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F37CC" w14:textId="2E4F2073" w:rsidR="004941E3" w:rsidRPr="00C07294" w:rsidRDefault="0075738B" w:rsidP="004321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7294">
        <w:rPr>
          <w:rFonts w:ascii="Times New Roman" w:hAnsi="Times New Roman" w:cs="Times New Roman"/>
          <w:b/>
          <w:sz w:val="28"/>
          <w:szCs w:val="28"/>
          <w:lang w:val="uk-UA"/>
        </w:rPr>
        <w:t>ГІПЕРСПЕКТРАЛЬНИЙ АНАЛІЗ ПОРУШЕНЬ СІЛЬСЬКОГОСПОДАРСЬКИХ УГІДЬ, СПРИЧИНЕНИХ БОЙОВИМИ ДІЯМИ (НА ПРИКЛАДІ БАХМУТСЬКОГО РАЙОНУ ДОНЕЦЬКОЇ ОБЛАСТІ)</w:t>
      </w:r>
    </w:p>
    <w:p w14:paraId="07FC4B61" w14:textId="4EA412DE" w:rsidR="004941E3" w:rsidRPr="00C07294" w:rsidRDefault="004941E3" w:rsidP="004321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07294">
        <w:rPr>
          <w:rFonts w:ascii="Times New Roman" w:hAnsi="Times New Roman" w:cs="Times New Roman"/>
          <w:sz w:val="28"/>
          <w:szCs w:val="28"/>
          <w:lang w:val="uk-UA"/>
        </w:rPr>
        <w:t xml:space="preserve">кваліфікаційна робота </w:t>
      </w:r>
      <w:r w:rsidR="00432147" w:rsidRPr="00C07294">
        <w:rPr>
          <w:rFonts w:ascii="Times New Roman" w:hAnsi="Times New Roman" w:cs="Times New Roman"/>
          <w:sz w:val="28"/>
          <w:szCs w:val="28"/>
          <w:lang w:val="uk-UA"/>
        </w:rPr>
        <w:t>бакалавра</w:t>
      </w:r>
    </w:p>
    <w:p w14:paraId="74E4798A" w14:textId="76752B9C" w:rsidR="004941E3" w:rsidRPr="00C07294" w:rsidRDefault="004941E3" w:rsidP="0050287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07294">
        <w:rPr>
          <w:rFonts w:ascii="Times New Roman" w:hAnsi="Times New Roman" w:cs="Times New Roman"/>
          <w:sz w:val="28"/>
          <w:szCs w:val="28"/>
          <w:lang w:val="uk-UA"/>
        </w:rPr>
        <w:t xml:space="preserve">Виконав: студент </w:t>
      </w:r>
      <w:r w:rsidR="00502878" w:rsidRPr="00C0729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07294">
        <w:rPr>
          <w:rFonts w:ascii="Times New Roman" w:hAnsi="Times New Roman" w:cs="Times New Roman"/>
          <w:sz w:val="28"/>
          <w:szCs w:val="28"/>
          <w:lang w:val="uk-UA"/>
        </w:rPr>
        <w:t xml:space="preserve"> курсу, групи Г</w:t>
      </w:r>
      <w:r w:rsidR="00502878" w:rsidRPr="00C0729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C0729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02878" w:rsidRPr="00C0729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07294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502878" w:rsidRPr="00C07294">
        <w:rPr>
          <w:rFonts w:ascii="Times New Roman" w:hAnsi="Times New Roman" w:cs="Times New Roman"/>
          <w:bCs/>
          <w:i/>
          <w:sz w:val="28"/>
          <w:szCs w:val="28"/>
          <w:lang w:val="uk-UA"/>
        </w:rPr>
        <w:t>Артем Сергійович КОСТИЦЬ</w:t>
      </w:r>
    </w:p>
    <w:p w14:paraId="7C1790E6" w14:textId="6951291B" w:rsidR="004941E3" w:rsidRPr="00C07294" w:rsidRDefault="004941E3" w:rsidP="005028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7294">
        <w:rPr>
          <w:rFonts w:ascii="Times New Roman" w:hAnsi="Times New Roman" w:cs="Times New Roman"/>
          <w:sz w:val="28"/>
          <w:szCs w:val="28"/>
          <w:lang w:val="uk-UA"/>
        </w:rPr>
        <w:t>Науковий керівник:</w:t>
      </w:r>
      <w:r w:rsidR="00502878" w:rsidRPr="00C072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02878" w:rsidRPr="00C07294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ст. </w:t>
      </w:r>
      <w:proofErr w:type="spellStart"/>
      <w:r w:rsidR="00502878" w:rsidRPr="00C07294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викл</w:t>
      </w:r>
      <w:proofErr w:type="spellEnd"/>
      <w:r w:rsidR="00502878" w:rsidRPr="00C07294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. Андрій ПІЛЮГІН</w:t>
      </w:r>
    </w:p>
    <w:p w14:paraId="2F1ECBCE" w14:textId="1AA74A08" w:rsidR="004941E3" w:rsidRPr="00C07294" w:rsidRDefault="004941E3" w:rsidP="005028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07294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університет імені В.Н. Каразіна, 202</w:t>
      </w:r>
      <w:r w:rsidR="00CA07E2" w:rsidRPr="00C07294"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14:paraId="4B7D683D" w14:textId="0D120C1B" w:rsidR="004941E3" w:rsidRPr="00C07294" w:rsidRDefault="004941E3" w:rsidP="005028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07294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106 Географія, освітня програма: Картографія, </w:t>
      </w:r>
      <w:proofErr w:type="spellStart"/>
      <w:r w:rsidRPr="00C07294">
        <w:rPr>
          <w:rFonts w:ascii="Times New Roman" w:hAnsi="Times New Roman" w:cs="Times New Roman"/>
          <w:sz w:val="28"/>
          <w:szCs w:val="28"/>
          <w:lang w:val="uk-UA"/>
        </w:rPr>
        <w:t>геоінформа</w:t>
      </w:r>
      <w:r w:rsidR="00CA07E2" w:rsidRPr="00C07294">
        <w:rPr>
          <w:rFonts w:ascii="Times New Roman" w:hAnsi="Times New Roman" w:cs="Times New Roman"/>
          <w:sz w:val="28"/>
          <w:szCs w:val="28"/>
          <w:lang w:val="uk-UA"/>
        </w:rPr>
        <w:t>тика</w:t>
      </w:r>
      <w:proofErr w:type="spellEnd"/>
      <w:r w:rsidR="00CA07E2" w:rsidRPr="00C07294">
        <w:rPr>
          <w:rFonts w:ascii="Times New Roman" w:hAnsi="Times New Roman" w:cs="Times New Roman"/>
          <w:sz w:val="28"/>
          <w:szCs w:val="28"/>
          <w:lang w:val="uk-UA"/>
        </w:rPr>
        <w:t xml:space="preserve"> і кадастр</w:t>
      </w:r>
    </w:p>
    <w:p w14:paraId="2514D42A" w14:textId="77777777" w:rsidR="004941E3" w:rsidRPr="00C07294" w:rsidRDefault="004941E3" w:rsidP="004941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B1C073B" w14:textId="77777777" w:rsidR="004941E3" w:rsidRPr="00C07294" w:rsidRDefault="004941E3" w:rsidP="004941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7294">
        <w:rPr>
          <w:rFonts w:ascii="Times New Roman" w:hAnsi="Times New Roman" w:cs="Times New Roman"/>
          <w:b/>
          <w:sz w:val="28"/>
          <w:szCs w:val="28"/>
          <w:lang w:val="uk-UA"/>
        </w:rPr>
        <w:t>АНОТАЦІЯ</w:t>
      </w:r>
    </w:p>
    <w:p w14:paraId="208A2F64" w14:textId="77777777" w:rsidR="00D0681C" w:rsidRPr="00D0681C" w:rsidRDefault="00C07294" w:rsidP="00190555">
      <w:pPr>
        <w:pStyle w:val="a3"/>
        <w:spacing w:line="360" w:lineRule="auto"/>
        <w:jc w:val="both"/>
        <w:rPr>
          <w:sz w:val="28"/>
          <w:szCs w:val="28"/>
        </w:rPr>
      </w:pPr>
      <w:r w:rsidRPr="00C07294">
        <w:rPr>
          <w:bCs/>
          <w:sz w:val="28"/>
          <w:szCs w:val="28"/>
          <w:u w:val="single"/>
        </w:rPr>
        <w:t>Актуальність.</w:t>
      </w:r>
      <w:r w:rsidR="00A02680">
        <w:rPr>
          <w:sz w:val="28"/>
          <w:szCs w:val="28"/>
        </w:rPr>
        <w:t xml:space="preserve"> </w:t>
      </w:r>
      <w:r w:rsidR="00D0681C" w:rsidRPr="00D0681C">
        <w:rPr>
          <w:sz w:val="28"/>
          <w:szCs w:val="28"/>
        </w:rPr>
        <w:t>З 2014 року російська агресія негативно вплинула на сільськогосподарські угіддя в Донецькій і Луганській областях та Криму. Війна 2022 року принесла нові виклики для сільського господарства. Українці шукають шляхи стабілізації, залучають інвестиції та вдосконалюють агропромислове виробництво.</w:t>
      </w:r>
    </w:p>
    <w:p w14:paraId="7048C859" w14:textId="13750FCB" w:rsidR="00D0681C" w:rsidRPr="00D0681C" w:rsidRDefault="00D0681C" w:rsidP="00190555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D0681C">
        <w:rPr>
          <w:sz w:val="28"/>
          <w:szCs w:val="28"/>
        </w:rPr>
        <w:t xml:space="preserve">Станом на 30 червня 2023 року пошкоджено понад 3,8 мільйона гектарів сільськогосподарських угідь, з яких 2,4 мільйона - забруднені мінами. </w:t>
      </w:r>
      <w:r w:rsidR="00190555">
        <w:rPr>
          <w:sz w:val="28"/>
          <w:szCs w:val="28"/>
        </w:rPr>
        <w:t xml:space="preserve">Такі збитки </w:t>
      </w:r>
      <w:r w:rsidR="006961B0">
        <w:rPr>
          <w:sz w:val="28"/>
          <w:szCs w:val="28"/>
        </w:rPr>
        <w:t xml:space="preserve">викликають </w:t>
      </w:r>
      <w:r w:rsidRPr="00D0681C">
        <w:rPr>
          <w:sz w:val="28"/>
          <w:szCs w:val="28"/>
        </w:rPr>
        <w:t>підвищ</w:t>
      </w:r>
      <w:r w:rsidR="006961B0">
        <w:rPr>
          <w:sz w:val="28"/>
          <w:szCs w:val="28"/>
        </w:rPr>
        <w:t>ення</w:t>
      </w:r>
      <w:r w:rsidRPr="00D0681C">
        <w:rPr>
          <w:sz w:val="28"/>
          <w:szCs w:val="28"/>
        </w:rPr>
        <w:t xml:space="preserve"> варт</w:t>
      </w:r>
      <w:r w:rsidR="006961B0">
        <w:rPr>
          <w:sz w:val="28"/>
          <w:szCs w:val="28"/>
        </w:rPr>
        <w:t>ості</w:t>
      </w:r>
      <w:r w:rsidRPr="00D0681C">
        <w:rPr>
          <w:sz w:val="28"/>
          <w:szCs w:val="28"/>
        </w:rPr>
        <w:t xml:space="preserve"> продуктів харчування та створює гуманітарні проблеми</w:t>
      </w:r>
      <w:r w:rsidR="006961B0">
        <w:rPr>
          <w:sz w:val="28"/>
          <w:szCs w:val="28"/>
        </w:rPr>
        <w:t xml:space="preserve"> глобальних масштабів</w:t>
      </w:r>
      <w:r w:rsidRPr="00D0681C">
        <w:rPr>
          <w:sz w:val="28"/>
          <w:szCs w:val="28"/>
        </w:rPr>
        <w:t>.</w:t>
      </w:r>
    </w:p>
    <w:p w14:paraId="622C57C7" w14:textId="38DAD110" w:rsidR="00C07294" w:rsidRPr="00D0681C" w:rsidRDefault="00D0681C" w:rsidP="00190555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D0681C">
        <w:rPr>
          <w:sz w:val="28"/>
          <w:szCs w:val="28"/>
        </w:rPr>
        <w:t>Дослідження спрямоване на виявлення, аналіз та ліквідацію пошкоджень угідь. Гіперспектральний аналіз дозволяє контролювати сільське господарство, ідентифікуючи типи ґрунтів</w:t>
      </w:r>
      <w:r w:rsidR="00786C60">
        <w:rPr>
          <w:sz w:val="28"/>
          <w:szCs w:val="28"/>
        </w:rPr>
        <w:t xml:space="preserve">, </w:t>
      </w:r>
      <w:r w:rsidRPr="00D0681C">
        <w:rPr>
          <w:sz w:val="28"/>
          <w:szCs w:val="28"/>
        </w:rPr>
        <w:t>рослинність</w:t>
      </w:r>
      <w:r w:rsidR="00786C60">
        <w:rPr>
          <w:sz w:val="28"/>
          <w:szCs w:val="28"/>
        </w:rPr>
        <w:t xml:space="preserve"> та їх пошкодження</w:t>
      </w:r>
      <w:r w:rsidRPr="00D0681C">
        <w:rPr>
          <w:sz w:val="28"/>
          <w:szCs w:val="28"/>
        </w:rPr>
        <w:t>. У Бахмутському районі цей аналіз допоможе оцінити деградацію ґрунтів та забруднення, що сприятиме відновленню сільськогосподарського виробництва.</w:t>
      </w:r>
    </w:p>
    <w:p w14:paraId="5A305B10" w14:textId="77777777" w:rsidR="00C07294" w:rsidRPr="00C07294" w:rsidRDefault="00C07294" w:rsidP="00C072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07294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Об’єктом дослідження</w:t>
      </w:r>
      <w:r w:rsidRPr="00C0729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є сільськогосподарські угіддя Бахмутського району Донецької області, які зазнали порушень через бойові дії. </w:t>
      </w:r>
    </w:p>
    <w:p w14:paraId="0C2252A0" w14:textId="77777777" w:rsidR="00C07294" w:rsidRPr="00C07294" w:rsidRDefault="00C07294" w:rsidP="00C072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07294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lastRenderedPageBreak/>
        <w:t>Предметом</w:t>
      </w:r>
      <w:r w:rsidRPr="00C0729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є зміни територій сільськогосподарських угідь Бахмутського району, які спричинені внаслідок ведення воєнних дій, на основі використання гіперспектральних даних.</w:t>
      </w:r>
    </w:p>
    <w:p w14:paraId="1BC8877D" w14:textId="77777777" w:rsidR="00C07294" w:rsidRPr="00C07294" w:rsidRDefault="00C07294" w:rsidP="00C072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0268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Мета роботи</w:t>
      </w:r>
      <w:r w:rsidRPr="00C0729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виявити, проаналізувати та оцінити масштаби порушень сільськогосподарських угідь Бахмутського району, які з’явились внаслідок активних бойових дій, з використанням гіперспектральних знімків.</w:t>
      </w:r>
    </w:p>
    <w:p w14:paraId="24E68E1C" w14:textId="071EAEE4" w:rsidR="00C07294" w:rsidRPr="00C07294" w:rsidRDefault="00C07294" w:rsidP="00C072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0268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Методи дослідження:</w:t>
      </w:r>
      <w:r w:rsidRPr="00C0729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A52B4" w:rsidRPr="004146C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ar-SA"/>
        </w:rPr>
        <w:t>теоретичн</w:t>
      </w:r>
      <w:r w:rsidR="004146C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ar-SA"/>
        </w:rPr>
        <w:t>і</w:t>
      </w:r>
      <w:r w:rsidR="00FA52B4" w:rsidRPr="004146C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ar-SA"/>
        </w:rPr>
        <w:t xml:space="preserve"> (аналіз та синтез наукового матеріалу)</w:t>
      </w:r>
      <w:r w:rsidR="00FA52B4" w:rsidRPr="004146C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ar-SA"/>
        </w:rPr>
        <w:t xml:space="preserve">, </w:t>
      </w:r>
      <w:r w:rsidR="00FA52B4" w:rsidRPr="004146C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ar-SA"/>
        </w:rPr>
        <w:t xml:space="preserve">метод </w:t>
      </w:r>
      <w:r w:rsidR="00FA52B4" w:rsidRPr="004146C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ar-SA"/>
        </w:rPr>
        <w:t>класифікації знімків</w:t>
      </w:r>
      <w:r w:rsidR="00FA52B4" w:rsidRPr="004146C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ar-SA"/>
        </w:rPr>
        <w:t xml:space="preserve"> (виконання </w:t>
      </w:r>
      <w:r w:rsidR="004146C4" w:rsidRPr="004146C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ar-SA"/>
        </w:rPr>
        <w:t>спектральної та просторової</w:t>
      </w:r>
      <w:r w:rsidR="00FA52B4" w:rsidRPr="004146C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ar-SA"/>
        </w:rPr>
        <w:t xml:space="preserve"> обробки даних</w:t>
      </w:r>
      <w:r w:rsidR="004146C4" w:rsidRPr="004146C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ar-SA"/>
        </w:rPr>
        <w:t>)</w:t>
      </w:r>
      <w:r w:rsidR="003B352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ar-SA"/>
        </w:rPr>
        <w:t>,</w:t>
      </w:r>
      <w:r w:rsidR="00D57F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ar-SA"/>
        </w:rPr>
        <w:t xml:space="preserve"> </w:t>
      </w:r>
      <w:proofErr w:type="spellStart"/>
      <w:r w:rsidR="00D57F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ar-SA"/>
        </w:rPr>
        <w:t>векторизації</w:t>
      </w:r>
      <w:proofErr w:type="spellEnd"/>
      <w:r w:rsidR="00D57F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ar-SA"/>
        </w:rPr>
        <w:t xml:space="preserve"> растрових даних,</w:t>
      </w:r>
      <w:r w:rsidR="004146C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ar-SA"/>
        </w:rPr>
        <w:t xml:space="preserve"> </w:t>
      </w:r>
      <w:r w:rsidR="003B352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ar-SA"/>
        </w:rPr>
        <w:t xml:space="preserve">метод ГІС </w:t>
      </w:r>
      <w:r w:rsidR="00D57F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ar-SA"/>
        </w:rPr>
        <w:t>обробки даних</w:t>
      </w:r>
      <w:r w:rsidR="002A4D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ar-SA"/>
        </w:rPr>
        <w:t>,</w:t>
      </w:r>
      <w:r w:rsidR="00D57F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ar-SA"/>
        </w:rPr>
        <w:t xml:space="preserve"> візуального дешифрування та аналізу </w:t>
      </w:r>
      <w:r w:rsidR="002A4D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ar-SA"/>
        </w:rPr>
        <w:t>супутникових даних</w:t>
      </w:r>
    </w:p>
    <w:p w14:paraId="29E3CFF8" w14:textId="75E42DE3" w:rsidR="004941E3" w:rsidRPr="00C07294" w:rsidRDefault="004941E3" w:rsidP="004941E3">
      <w:pPr>
        <w:spacing w:after="0" w:line="360" w:lineRule="auto"/>
        <w:ind w:firstLine="91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0729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Структура роботи:  </w:t>
      </w:r>
      <w:r w:rsidR="00C07294" w:rsidRPr="00C07294">
        <w:rPr>
          <w:rFonts w:ascii="Times New Roman" w:hAnsi="Times New Roman" w:cs="Times New Roman"/>
          <w:sz w:val="28"/>
          <w:szCs w:val="28"/>
          <w:lang w:val="uk-UA" w:eastAsia="uk-UA"/>
        </w:rPr>
        <w:t>робота складається з вступу, 3 розділів, висновків та списку використаних джерел (65 найменувань). Обсяг роботи становить 8</w:t>
      </w:r>
      <w:r w:rsidR="00C07294" w:rsidRPr="00C07294">
        <w:rPr>
          <w:rFonts w:ascii="Times New Roman" w:hAnsi="Times New Roman" w:cs="Times New Roman"/>
          <w:sz w:val="28"/>
          <w:szCs w:val="28"/>
          <w:lang w:eastAsia="uk-UA"/>
        </w:rPr>
        <w:t>7</w:t>
      </w:r>
      <w:r w:rsidR="00C07294" w:rsidRPr="00C0729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сторінок друкованого тексту.</w:t>
      </w:r>
    </w:p>
    <w:p w14:paraId="172B19D2" w14:textId="77777777" w:rsidR="0032304B" w:rsidRPr="00C07294" w:rsidRDefault="0032304B">
      <w:pPr>
        <w:rPr>
          <w:rFonts w:ascii="Times New Roman" w:hAnsi="Times New Roman" w:cs="Times New Roman"/>
          <w:lang w:val="uk-UA"/>
        </w:rPr>
      </w:pPr>
    </w:p>
    <w:sectPr w:rsidR="0032304B" w:rsidRPr="00C07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3D7"/>
    <w:rsid w:val="00190555"/>
    <w:rsid w:val="002A4DF2"/>
    <w:rsid w:val="0032304B"/>
    <w:rsid w:val="003B352D"/>
    <w:rsid w:val="004146C4"/>
    <w:rsid w:val="00432147"/>
    <w:rsid w:val="004941E3"/>
    <w:rsid w:val="00502878"/>
    <w:rsid w:val="006961B0"/>
    <w:rsid w:val="0075738B"/>
    <w:rsid w:val="00786C60"/>
    <w:rsid w:val="008933D7"/>
    <w:rsid w:val="00A02680"/>
    <w:rsid w:val="00C07294"/>
    <w:rsid w:val="00C838D4"/>
    <w:rsid w:val="00CA07E2"/>
    <w:rsid w:val="00D0681C"/>
    <w:rsid w:val="00D57FD6"/>
    <w:rsid w:val="00FA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0823F"/>
  <w15:chartTrackingRefBased/>
  <w15:docId w15:val="{325F501C-4138-4218-A2A4-F8C4D1725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41E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6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11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1464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Kostyts</dc:creator>
  <cp:keywords/>
  <dc:description/>
  <cp:lastModifiedBy>Artem Kostyts</cp:lastModifiedBy>
  <cp:revision>5</cp:revision>
  <dcterms:created xsi:type="dcterms:W3CDTF">2024-06-17T11:17:00Z</dcterms:created>
  <dcterms:modified xsi:type="dcterms:W3CDTF">2024-06-17T15:27:00Z</dcterms:modified>
</cp:coreProperties>
</file>