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0B415" w14:textId="1823BBC1" w:rsidR="00D85C5E" w:rsidRPr="00F65ABF" w:rsidRDefault="00A92DE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ІНКЛЮЗИВНІСТЬ ТУРИСТИЧНИХ ОБ’ЄКТІВ У МЕЖАХ МИКОЛАЇВСЬКОЇ ОБЛАСТІ</w:t>
      </w:r>
    </w:p>
    <w:p w14:paraId="11A96F62" w14:textId="5B1CDA3B" w:rsidR="00D85C5E" w:rsidRPr="00F65ABF" w:rsidRDefault="00B671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кваліфікаційна</w:t>
      </w:r>
      <w:r w:rsidR="009B454F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 робота </w:t>
      </w:r>
      <w:r w:rsidR="00A92DEB">
        <w:rPr>
          <w:rFonts w:ascii="Times New Roman" w:eastAsia="Times New Roman" w:hAnsi="Times New Roman"/>
          <w:sz w:val="24"/>
          <w:szCs w:val="24"/>
          <w:lang w:eastAsia="ru-RU"/>
        </w:rPr>
        <w:t>бакалавра</w:t>
      </w:r>
    </w:p>
    <w:p w14:paraId="2C22CFB4" w14:textId="7BB9F88E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Виконала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студентка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гр. 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A92DEB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92DE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="00A92DEB">
        <w:rPr>
          <w:rFonts w:ascii="Times New Roman" w:eastAsia="Times New Roman" w:hAnsi="Times New Roman"/>
          <w:i/>
          <w:sz w:val="24"/>
          <w:szCs w:val="24"/>
          <w:lang w:eastAsia="ru-RU"/>
        </w:rPr>
        <w:t>Дарієнко Дар’я Сергіївна</w:t>
      </w:r>
    </w:p>
    <w:p w14:paraId="4E8702B5" w14:textId="326C886C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Науковий керівник:</w:t>
      </w:r>
      <w:r w:rsidR="00A92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 </w:t>
      </w:r>
      <w:proofErr w:type="spellStart"/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>геогр</w:t>
      </w:r>
      <w:proofErr w:type="spellEnd"/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>. наук</w:t>
      </w:r>
      <w:r w:rsidR="00A92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A92DEB">
        <w:rPr>
          <w:rFonts w:ascii="Times New Roman" w:eastAsia="Times New Roman" w:hAnsi="Times New Roman"/>
          <w:i/>
          <w:sz w:val="24"/>
          <w:szCs w:val="24"/>
          <w:lang w:eastAsia="ru-RU"/>
        </w:rPr>
        <w:t>Прасул</w:t>
      </w:r>
      <w:proofErr w:type="spellEnd"/>
      <w:r w:rsidR="00A92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Юлія Іванівна</w:t>
      </w:r>
    </w:p>
    <w:p w14:paraId="2C7FBD2F" w14:textId="6B3FE20E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Харківський національний університет імені В. Н. Каразіна, 20</w:t>
      </w:r>
      <w:r w:rsidR="00A92DEB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B898F56" w14:textId="5A7959E1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спеціальність </w:t>
      </w:r>
      <w:r w:rsidR="00A92DEB">
        <w:rPr>
          <w:rFonts w:ascii="Times New Roman" w:eastAsia="Times New Roman" w:hAnsi="Times New Roman"/>
          <w:sz w:val="24"/>
          <w:szCs w:val="24"/>
          <w:lang w:eastAsia="ru-RU"/>
        </w:rPr>
        <w:t>106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Географія</w:t>
      </w:r>
    </w:p>
    <w:p w14:paraId="274CB939" w14:textId="77777777" w:rsidR="00D85C5E" w:rsidRPr="00F65ABF" w:rsidRDefault="00D85C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6A9786" w14:textId="77777777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b/>
          <w:sz w:val="24"/>
          <w:szCs w:val="24"/>
          <w:lang w:eastAsia="ru-RU"/>
        </w:rPr>
        <w:t>АНОТАЦІЯ</w:t>
      </w:r>
    </w:p>
    <w:p w14:paraId="79E3A0E6" w14:textId="3AD676CA" w:rsidR="00B63107" w:rsidRPr="00F65ABF" w:rsidRDefault="00F65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5ABF">
        <w:rPr>
          <w:rFonts w:ascii="Times New Roman" w:hAnsi="Times New Roman"/>
          <w:sz w:val="24"/>
          <w:szCs w:val="24"/>
          <w:u w:val="single"/>
        </w:rPr>
        <w:t>Актуальність</w:t>
      </w:r>
      <w:r w:rsidR="00A92DEB">
        <w:rPr>
          <w:rFonts w:ascii="Times New Roman" w:hAnsi="Times New Roman"/>
          <w:sz w:val="24"/>
          <w:szCs w:val="24"/>
        </w:rPr>
        <w:t xml:space="preserve"> </w:t>
      </w:r>
      <w:r w:rsidR="00A92DEB" w:rsidRPr="00A92DEB">
        <w:rPr>
          <w:rFonts w:ascii="Times New Roman" w:hAnsi="Times New Roman"/>
          <w:sz w:val="24"/>
          <w:szCs w:val="24"/>
        </w:rPr>
        <w:t xml:space="preserve">запропонованого дослідження ґрунтується необхідності всебічного вивчення </w:t>
      </w:r>
      <w:proofErr w:type="spellStart"/>
      <w:r w:rsidR="00A92DEB" w:rsidRPr="00A92DEB">
        <w:rPr>
          <w:rFonts w:ascii="Times New Roman" w:hAnsi="Times New Roman"/>
          <w:sz w:val="24"/>
          <w:szCs w:val="24"/>
        </w:rPr>
        <w:t>туристсько</w:t>
      </w:r>
      <w:proofErr w:type="spellEnd"/>
      <w:r w:rsidR="00A92DEB" w:rsidRPr="00A92DEB">
        <w:rPr>
          <w:rFonts w:ascii="Times New Roman" w:hAnsi="Times New Roman"/>
          <w:sz w:val="24"/>
          <w:szCs w:val="24"/>
        </w:rPr>
        <w:t xml:space="preserve">-рекреаційних ресурсів у Миколаївській області, зокрема, з орієнтацією на соціальний стан інвалідів, які, через відсутність можливостей подорожувати, не мають змоги задовольнити свої </w:t>
      </w:r>
      <w:proofErr w:type="spellStart"/>
      <w:r w:rsidR="00A92DEB" w:rsidRPr="00A92DEB">
        <w:rPr>
          <w:rFonts w:ascii="Times New Roman" w:hAnsi="Times New Roman"/>
          <w:sz w:val="24"/>
          <w:szCs w:val="24"/>
        </w:rPr>
        <w:t>туристсько</w:t>
      </w:r>
      <w:proofErr w:type="spellEnd"/>
      <w:r w:rsidR="00A92DEB" w:rsidRPr="00A92DEB">
        <w:rPr>
          <w:rFonts w:ascii="Times New Roman" w:hAnsi="Times New Roman"/>
          <w:sz w:val="24"/>
          <w:szCs w:val="24"/>
        </w:rPr>
        <w:t xml:space="preserve">рекреаційні потреби. У результаті воєнного стану у нашій країні, зокрема на території Миколаївської області, відбулось зростання кількості осіб з інвалідністю. Тому дослідження питань, що стосуються </w:t>
      </w:r>
      <w:proofErr w:type="spellStart"/>
      <w:r w:rsidR="00A92DEB" w:rsidRPr="00A92DEB">
        <w:rPr>
          <w:rFonts w:ascii="Times New Roman" w:hAnsi="Times New Roman"/>
          <w:sz w:val="24"/>
          <w:szCs w:val="24"/>
        </w:rPr>
        <w:t>паратуризму</w:t>
      </w:r>
      <w:proofErr w:type="spellEnd"/>
      <w:r w:rsidR="00A92DEB" w:rsidRPr="00A92DEB">
        <w:rPr>
          <w:rFonts w:ascii="Times New Roman" w:hAnsi="Times New Roman"/>
          <w:sz w:val="24"/>
          <w:szCs w:val="24"/>
        </w:rPr>
        <w:t>, є дедалі більш необхідним.</w:t>
      </w:r>
    </w:p>
    <w:p w14:paraId="240DDAE6" w14:textId="77777777" w:rsidR="00A92DEB" w:rsidRDefault="00B63107" w:rsidP="00B631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Метою дослідження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є аналіз аспектів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інклюзивності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туристичних об’єктів у межах Миколаївській області (на прикладі трьох доступних маршрутів) для подальшого визначення можливостей поліпшення доступності туристських маршрутів для осіб з особливими потребами та інших учасників туристського процесу. </w:t>
      </w:r>
    </w:p>
    <w:p w14:paraId="087A296A" w14:textId="77777777" w:rsidR="00A92DEB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Задачі: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>1</w:t>
      </w:r>
      <w:r w:rsidR="00A92DEB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>дослідити термінологічний апарат, особливості та сучасний стан інклюзивного напряму туристичної діяльності; 2</w:t>
      </w:r>
      <w:r w:rsidR="00A92DEB">
        <w:rPr>
          <w:rFonts w:ascii="Times New Roman" w:hAnsi="Times New Roman"/>
          <w:color w:val="000000"/>
          <w:sz w:val="24"/>
          <w:szCs w:val="24"/>
        </w:rPr>
        <w:t>.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проаналізувати туристичні ресурси Миколаївської області; 3</w:t>
      </w:r>
      <w:r w:rsidR="00A92DEB">
        <w:rPr>
          <w:rFonts w:ascii="Times New Roman" w:hAnsi="Times New Roman"/>
          <w:color w:val="000000"/>
          <w:sz w:val="24"/>
          <w:szCs w:val="24"/>
        </w:rPr>
        <w:t>.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визначити параметри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інклюзивності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для туристичних об’єктів і апробувати їх на прикладі туристичних об’єктів Миколаївської області, що входять до найбільш популярних туристичних маршрутів, використовуючи авторську систему оцінки відповідності туристичних об’єктів інклюзивним вимогам на основі відібраних критеріїв; 4</w:t>
      </w:r>
      <w:r w:rsidR="00A92DEB">
        <w:rPr>
          <w:rFonts w:ascii="Times New Roman" w:hAnsi="Times New Roman"/>
          <w:color w:val="000000"/>
          <w:sz w:val="24"/>
          <w:szCs w:val="24"/>
        </w:rPr>
        <w:t>.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змоделювати адаптаційні туристичні маршрути з урахуванням аспектів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інклюзивності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туристичних об’єктів.</w:t>
      </w:r>
    </w:p>
    <w:p w14:paraId="191F217A" w14:textId="77777777" w:rsidR="00A92DEB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Об’єктом дослідження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дослідження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є туристичні об’єкти, що можуть бути використаними в інклюзивних туристичних маршрутах у межах Миколаївської області.</w:t>
      </w:r>
    </w:p>
    <w:p w14:paraId="45A3CF12" w14:textId="2726F1C6" w:rsidR="00F65ABF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Предмет</w:t>
      </w:r>
      <w:r w:rsidR="00B63107" w:rsidRPr="00F65ABF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ом</w:t>
      </w:r>
      <w:r w:rsidRPr="00F65ABF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 xml:space="preserve"> дослідження</w:t>
      </w:r>
      <w:r w:rsidRPr="00F65ABF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 </w:t>
      </w:r>
      <w:r w:rsidR="00B63107" w:rsidRPr="00F65ABF">
        <w:rPr>
          <w:rFonts w:ascii="Times New Roman" w:hAnsi="Times New Roman"/>
          <w:iCs/>
          <w:color w:val="000000"/>
          <w:sz w:val="24"/>
          <w:szCs w:val="24"/>
        </w:rPr>
        <w:t>є</w:t>
      </w:r>
      <w:r w:rsidR="00A92DEB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A92DEB" w:rsidRPr="00A92DEB">
        <w:rPr>
          <w:rFonts w:ascii="Times New Roman" w:hAnsi="Times New Roman"/>
          <w:iCs/>
          <w:color w:val="000000"/>
          <w:sz w:val="24"/>
          <w:szCs w:val="24"/>
        </w:rPr>
        <w:t>дослідження є характеристики туристичних об’єктів, які дозволяють їм бути задіяними в інклюзивних маршрутах територією Миколаївської області.</w:t>
      </w:r>
    </w:p>
    <w:p w14:paraId="302DDD24" w14:textId="2195D85F" w:rsidR="00D85C5E" w:rsidRPr="00F65ABF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Методи дослідження: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аналітичний метод (аналіз туристських ресурсів Миколаївської області, рівень розвитку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паратуризму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в обраному регіоні та оцінка туристських маршрутів); метод генералізації (узагальнення результатів аналізу та формулювання загальних висновків про умови розвитку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паратуризму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на території Миколаївської області); метод комплексної оцінки туристичного потенціалу досліджуваного регіону (використовується для оцінки та аналізу різноманітних аспектів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паратуризму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, включно з природними ресурсами та культурними об’єктами, з метою створення повної картини розвитку </w:t>
      </w:r>
      <w:proofErr w:type="spellStart"/>
      <w:r w:rsidR="00A92DEB" w:rsidRPr="00A92DEB">
        <w:rPr>
          <w:rFonts w:ascii="Times New Roman" w:hAnsi="Times New Roman"/>
          <w:color w:val="000000"/>
          <w:sz w:val="24"/>
          <w:szCs w:val="24"/>
        </w:rPr>
        <w:t>паратуризму</w:t>
      </w:r>
      <w:proofErr w:type="spellEnd"/>
      <w:r w:rsidR="00A92DEB" w:rsidRPr="00A92DEB">
        <w:rPr>
          <w:rFonts w:ascii="Times New Roman" w:hAnsi="Times New Roman"/>
          <w:color w:val="000000"/>
          <w:sz w:val="24"/>
          <w:szCs w:val="24"/>
        </w:rPr>
        <w:t xml:space="preserve"> у досліджуваному регіоні); табличний, графічний та картографічний методи (для подання інформації в узагальненому та візуально унаочненому вигляді)</w:t>
      </w:r>
    </w:p>
    <w:p w14:paraId="4C141D9E" w14:textId="57935C74" w:rsidR="00B8395B" w:rsidRPr="00F65ABF" w:rsidRDefault="00E34EEF" w:rsidP="00E34E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Структура роботи: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робота складається </w:t>
      </w:r>
      <w:r w:rsidR="00A92DEB" w:rsidRPr="00A92DEB">
        <w:rPr>
          <w:rFonts w:ascii="Times New Roman" w:hAnsi="Times New Roman"/>
          <w:color w:val="000000"/>
          <w:sz w:val="24"/>
          <w:szCs w:val="24"/>
        </w:rPr>
        <w:t>із наступних складових: вступ, три розділи, висновки, список використаних джерел (62 найменування) і проілюстрована 30 рисунками, викладена на 65 сторінках</w:t>
      </w:r>
      <w:r w:rsidR="00A92DEB">
        <w:rPr>
          <w:rFonts w:ascii="Times New Roman" w:hAnsi="Times New Roman"/>
          <w:color w:val="000000"/>
          <w:sz w:val="24"/>
          <w:szCs w:val="24"/>
        </w:rPr>
        <w:t>.</w:t>
      </w:r>
    </w:p>
    <w:p w14:paraId="63DDE97E" w14:textId="77777777" w:rsidR="00D85C5E" w:rsidRPr="00F65ABF" w:rsidRDefault="00D85C5E" w:rsidP="008B7104">
      <w:pPr>
        <w:rPr>
          <w:sz w:val="24"/>
          <w:szCs w:val="24"/>
        </w:rPr>
      </w:pPr>
    </w:p>
    <w:sectPr w:rsidR="00D85C5E" w:rsidRPr="00F65ABF" w:rsidSect="008B7104">
      <w:pgSz w:w="11906" w:h="16838"/>
      <w:pgMar w:top="284" w:right="567" w:bottom="142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75E83"/>
    <w:multiLevelType w:val="multilevel"/>
    <w:tmpl w:val="C1B619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9A2406"/>
    <w:multiLevelType w:val="hybridMultilevel"/>
    <w:tmpl w:val="32CA0020"/>
    <w:lvl w:ilvl="0" w:tplc="E4CC2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85773447">
    <w:abstractNumId w:val="1"/>
  </w:num>
  <w:num w:numId="2" w16cid:durableId="137049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C5E"/>
    <w:rsid w:val="001709D3"/>
    <w:rsid w:val="001B6758"/>
    <w:rsid w:val="002611BC"/>
    <w:rsid w:val="005B2832"/>
    <w:rsid w:val="008B7104"/>
    <w:rsid w:val="008D7670"/>
    <w:rsid w:val="009B454F"/>
    <w:rsid w:val="00A92DEB"/>
    <w:rsid w:val="00B63107"/>
    <w:rsid w:val="00B6712E"/>
    <w:rsid w:val="00B8395B"/>
    <w:rsid w:val="00BF5145"/>
    <w:rsid w:val="00D85C5E"/>
    <w:rsid w:val="00E34EEF"/>
    <w:rsid w:val="00E91FD3"/>
    <w:rsid w:val="00F6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178B"/>
  <w15:docId w15:val="{B95F547E-7D3D-4EE0-A3F2-73B2C58F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748"/>
    <w:pPr>
      <w:spacing w:after="200" w:line="276" w:lineRule="auto"/>
    </w:pPr>
    <w:rPr>
      <w:rFonts w:ascii="Calibri" w:eastAsia="Calibri" w:hAnsi="Calibri" w:cs="Times New Roman"/>
      <w:color w:val="00000A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List Paragraph"/>
    <w:basedOn w:val="a"/>
    <w:uiPriority w:val="34"/>
    <w:qFormat/>
    <w:rsid w:val="000B4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1904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Олександра Лисенко</dc:creator>
  <dc:description/>
  <cp:lastModifiedBy>Дар'я Дарієнко</cp:lastModifiedBy>
  <cp:revision>2</cp:revision>
  <dcterms:created xsi:type="dcterms:W3CDTF">2024-06-10T13:11:00Z</dcterms:created>
  <dcterms:modified xsi:type="dcterms:W3CDTF">2024-06-10T13:11:00Z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