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D25D6" w14:textId="77777777" w:rsidR="00FF6D98" w:rsidRPr="00605246" w:rsidRDefault="00FF6D98" w:rsidP="00FF6D98">
      <w:pPr>
        <w:spacing w:after="0" w:line="240" w:lineRule="auto"/>
        <w:jc w:val="center"/>
        <w:rPr>
          <w:rFonts w:ascii="Times New Roman" w:eastAsia="Times New Roman" w:hAnsi="Times New Roman" w:cs="Times New Roman"/>
          <w:b/>
          <w:sz w:val="28"/>
          <w:szCs w:val="28"/>
          <w:lang w:val="uk-UA" w:eastAsia="ru-RU"/>
        </w:rPr>
      </w:pPr>
      <w:r w:rsidRPr="00605246">
        <w:rPr>
          <w:rFonts w:ascii="Times New Roman" w:eastAsia="Times New Roman" w:hAnsi="Times New Roman" w:cs="Times New Roman"/>
          <w:b/>
          <w:sz w:val="28"/>
          <w:szCs w:val="28"/>
          <w:lang w:val="uk-UA" w:eastAsia="ru-RU"/>
        </w:rPr>
        <w:t xml:space="preserve">СУЧАСНИЙ СТАН ТА ПЕРСПЕКТИВИ РОЗВИТКУ ТУРИСТСЬКО-РЕКРЕАЦІЙНОЇ ДІЯЛЬНОСТІ НА АРАБАТСЬКІЙ СТРІЛЦІ </w:t>
      </w:r>
    </w:p>
    <w:p w14:paraId="2CF1748F" w14:textId="77777777" w:rsidR="00FF6D98" w:rsidRDefault="00FF6D98" w:rsidP="00FF6D98">
      <w:pPr>
        <w:spacing w:after="0" w:line="240" w:lineRule="auto"/>
        <w:jc w:val="center"/>
        <w:rPr>
          <w:rFonts w:ascii="Times New Roman" w:eastAsia="Times New Roman" w:hAnsi="Times New Roman" w:cs="Times New Roman"/>
          <w:b/>
          <w:sz w:val="28"/>
          <w:szCs w:val="28"/>
          <w:lang w:val="uk-UA" w:eastAsia="ru-RU"/>
        </w:rPr>
      </w:pPr>
      <w:r w:rsidRPr="00605246">
        <w:rPr>
          <w:rFonts w:ascii="Times New Roman" w:eastAsia="Times New Roman" w:hAnsi="Times New Roman" w:cs="Times New Roman"/>
          <w:b/>
          <w:sz w:val="28"/>
          <w:szCs w:val="28"/>
          <w:lang w:val="uk-UA" w:eastAsia="ru-RU"/>
        </w:rPr>
        <w:t>(У МЕЖАХ ХЕРСОНСЬКОЇ ОБЛАСТІ)</w:t>
      </w:r>
    </w:p>
    <w:p w14:paraId="7AE5B901" w14:textId="2F6FE2C2" w:rsidR="00FF6D98" w:rsidRDefault="00FF6D98" w:rsidP="00FF6D98">
      <w:pPr>
        <w:spacing w:after="0" w:line="240" w:lineRule="auto"/>
        <w:jc w:val="center"/>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кваліфікаційна робота магістра</w:t>
      </w:r>
    </w:p>
    <w:p w14:paraId="29C05B15" w14:textId="213179C7" w:rsidR="00FF6D98" w:rsidRDefault="00FF6D98" w:rsidP="00FF6D98">
      <w:pPr>
        <w:spacing w:after="0" w:line="240" w:lineRule="auto"/>
        <w:jc w:val="center"/>
        <w:rPr>
          <w:rFonts w:ascii="Times New Roman" w:eastAsia="Times New Roman" w:hAnsi="Times New Roman" w:cs="Times New Roman"/>
          <w:bCs/>
          <w:i/>
          <w:iCs/>
          <w:sz w:val="28"/>
          <w:szCs w:val="28"/>
          <w:lang w:val="uk-UA" w:eastAsia="ru-RU"/>
        </w:rPr>
      </w:pPr>
      <w:r>
        <w:rPr>
          <w:rFonts w:ascii="Times New Roman" w:eastAsia="Times New Roman" w:hAnsi="Times New Roman" w:cs="Times New Roman"/>
          <w:bCs/>
          <w:sz w:val="28"/>
          <w:szCs w:val="28"/>
          <w:lang w:val="uk-UA" w:eastAsia="ru-RU"/>
        </w:rPr>
        <w:t xml:space="preserve">Виконала: студентка 6 курсу, групи ГГ-21 </w:t>
      </w:r>
      <w:r w:rsidRPr="00FF6D98">
        <w:rPr>
          <w:rFonts w:ascii="Times New Roman" w:eastAsia="Times New Roman" w:hAnsi="Times New Roman" w:cs="Times New Roman"/>
          <w:bCs/>
          <w:i/>
          <w:iCs/>
          <w:sz w:val="28"/>
          <w:szCs w:val="28"/>
          <w:lang w:val="uk-UA" w:eastAsia="ru-RU"/>
        </w:rPr>
        <w:t>Ткаченко Аліна Ігорівна</w:t>
      </w:r>
    </w:p>
    <w:p w14:paraId="29B244C5" w14:textId="16D00604" w:rsidR="00FF6D98" w:rsidRDefault="00FF6D98" w:rsidP="00FF6D98">
      <w:pPr>
        <w:spacing w:after="0" w:line="240" w:lineRule="auto"/>
        <w:jc w:val="center"/>
        <w:rPr>
          <w:rFonts w:ascii="Times New Roman" w:eastAsia="Times New Roman" w:hAnsi="Times New Roman" w:cs="Times New Roman"/>
          <w:bCs/>
          <w:i/>
          <w:iCs/>
          <w:sz w:val="28"/>
          <w:szCs w:val="28"/>
          <w:lang w:val="uk-UA" w:eastAsia="ru-RU"/>
        </w:rPr>
      </w:pPr>
      <w:r>
        <w:rPr>
          <w:rFonts w:ascii="Times New Roman" w:eastAsia="Times New Roman" w:hAnsi="Times New Roman" w:cs="Times New Roman"/>
          <w:bCs/>
          <w:sz w:val="28"/>
          <w:szCs w:val="28"/>
          <w:lang w:val="uk-UA" w:eastAsia="ru-RU"/>
        </w:rPr>
        <w:t xml:space="preserve">Науковий керівник: </w:t>
      </w:r>
      <w:r w:rsidRPr="00FF6D98">
        <w:rPr>
          <w:rFonts w:ascii="Times New Roman" w:eastAsia="Times New Roman" w:hAnsi="Times New Roman" w:cs="Times New Roman"/>
          <w:bCs/>
          <w:sz w:val="28"/>
          <w:szCs w:val="28"/>
          <w:lang w:val="uk-UA" w:eastAsia="ru-RU"/>
        </w:rPr>
        <w:t>доцент, к.геогр.н.</w:t>
      </w:r>
      <w:r>
        <w:rPr>
          <w:rFonts w:ascii="Times New Roman" w:eastAsia="Times New Roman" w:hAnsi="Times New Roman" w:cs="Times New Roman"/>
          <w:bCs/>
          <w:sz w:val="28"/>
          <w:szCs w:val="28"/>
          <w:lang w:val="uk-UA" w:eastAsia="ru-RU"/>
        </w:rPr>
        <w:t xml:space="preserve"> </w:t>
      </w:r>
      <w:r w:rsidRPr="00FF6D98">
        <w:rPr>
          <w:rFonts w:ascii="Times New Roman" w:eastAsia="Times New Roman" w:hAnsi="Times New Roman" w:cs="Times New Roman"/>
          <w:bCs/>
          <w:i/>
          <w:iCs/>
          <w:sz w:val="28"/>
          <w:szCs w:val="28"/>
          <w:lang w:val="uk-UA" w:eastAsia="ru-RU"/>
        </w:rPr>
        <w:t>Прасул Юлія Іванівна</w:t>
      </w:r>
    </w:p>
    <w:p w14:paraId="5F09E231" w14:textId="39A1F579" w:rsidR="00FF6D98" w:rsidRPr="00FF6D98" w:rsidRDefault="00FF6D98" w:rsidP="00FF6D98">
      <w:pPr>
        <w:spacing w:after="0" w:line="240" w:lineRule="auto"/>
        <w:jc w:val="center"/>
        <w:rPr>
          <w:rFonts w:ascii="Times New Roman" w:eastAsia="Times New Roman" w:hAnsi="Times New Roman" w:cs="Times New Roman"/>
          <w:bCs/>
          <w:sz w:val="28"/>
          <w:szCs w:val="28"/>
          <w:lang w:val="uk-UA" w:eastAsia="ru-RU"/>
        </w:rPr>
      </w:pPr>
      <w:r w:rsidRPr="00FF6D98">
        <w:rPr>
          <w:rFonts w:ascii="Times New Roman" w:eastAsia="Times New Roman" w:hAnsi="Times New Roman" w:cs="Times New Roman"/>
          <w:bCs/>
          <w:sz w:val="28"/>
          <w:szCs w:val="28"/>
          <w:lang w:val="uk-UA" w:eastAsia="ru-RU"/>
        </w:rPr>
        <w:t>Харківський національний університет імені В.Н. Каразіна, 202</w:t>
      </w:r>
      <w:r>
        <w:rPr>
          <w:rFonts w:ascii="Times New Roman" w:eastAsia="Times New Roman" w:hAnsi="Times New Roman" w:cs="Times New Roman"/>
          <w:bCs/>
          <w:sz w:val="28"/>
          <w:szCs w:val="28"/>
          <w:lang w:val="uk-UA" w:eastAsia="ru-RU"/>
        </w:rPr>
        <w:t>3</w:t>
      </w:r>
    </w:p>
    <w:p w14:paraId="32DE9F18" w14:textId="35779E37" w:rsidR="00FF6D98" w:rsidRDefault="00FF6D98" w:rsidP="00FF6D98">
      <w:pPr>
        <w:spacing w:after="0" w:line="240" w:lineRule="auto"/>
        <w:jc w:val="center"/>
        <w:rPr>
          <w:rFonts w:ascii="Times New Roman" w:eastAsia="Times New Roman" w:hAnsi="Times New Roman" w:cs="Times New Roman"/>
          <w:bCs/>
          <w:sz w:val="28"/>
          <w:szCs w:val="28"/>
          <w:lang w:val="uk-UA" w:eastAsia="ru-RU"/>
        </w:rPr>
      </w:pPr>
      <w:r w:rsidRPr="00FF6D98">
        <w:rPr>
          <w:rFonts w:ascii="Times New Roman" w:eastAsia="Times New Roman" w:hAnsi="Times New Roman" w:cs="Times New Roman"/>
          <w:bCs/>
          <w:sz w:val="28"/>
          <w:szCs w:val="28"/>
          <w:lang w:val="uk-UA" w:eastAsia="ru-RU"/>
        </w:rPr>
        <w:t>спеціальність:</w:t>
      </w:r>
      <w:r>
        <w:rPr>
          <w:rFonts w:ascii="Times New Roman" w:eastAsia="Times New Roman" w:hAnsi="Times New Roman" w:cs="Times New Roman"/>
          <w:bCs/>
          <w:sz w:val="28"/>
          <w:szCs w:val="28"/>
          <w:lang w:val="uk-UA" w:eastAsia="ru-RU"/>
        </w:rPr>
        <w:t xml:space="preserve"> 106</w:t>
      </w:r>
      <w:r w:rsidRPr="00FF6D98">
        <w:rPr>
          <w:rFonts w:ascii="Times New Roman" w:eastAsia="Times New Roman" w:hAnsi="Times New Roman" w:cs="Times New Roman"/>
          <w:bCs/>
          <w:sz w:val="28"/>
          <w:szCs w:val="28"/>
          <w:lang w:val="uk-UA" w:eastAsia="ru-RU"/>
        </w:rPr>
        <w:t>, освітня програма: Географія</w:t>
      </w:r>
    </w:p>
    <w:p w14:paraId="6C0FC022" w14:textId="77777777" w:rsidR="00FF6D98" w:rsidRDefault="00FF6D98" w:rsidP="00FF6D98">
      <w:pPr>
        <w:spacing w:after="0" w:line="240" w:lineRule="auto"/>
        <w:jc w:val="center"/>
        <w:rPr>
          <w:rFonts w:ascii="Times New Roman" w:eastAsia="Times New Roman" w:hAnsi="Times New Roman" w:cs="Times New Roman"/>
          <w:bCs/>
          <w:sz w:val="28"/>
          <w:szCs w:val="28"/>
          <w:lang w:val="uk-UA" w:eastAsia="ru-RU"/>
        </w:rPr>
      </w:pPr>
    </w:p>
    <w:p w14:paraId="5945D2A0" w14:textId="771D75B4" w:rsidR="00FF6D98" w:rsidRPr="00FF6D98" w:rsidRDefault="00FF6D98" w:rsidP="00FF6D98">
      <w:pPr>
        <w:spacing w:after="0" w:line="360" w:lineRule="auto"/>
        <w:jc w:val="center"/>
        <w:rPr>
          <w:rFonts w:ascii="Times New Roman" w:eastAsia="Times New Roman" w:hAnsi="Times New Roman" w:cs="Times New Roman"/>
          <w:b/>
          <w:sz w:val="28"/>
          <w:szCs w:val="28"/>
          <w:lang w:val="uk-UA" w:eastAsia="ru-RU"/>
        </w:rPr>
      </w:pPr>
      <w:r w:rsidRPr="00FF6D98">
        <w:rPr>
          <w:rFonts w:ascii="Times New Roman" w:eastAsia="Times New Roman" w:hAnsi="Times New Roman" w:cs="Times New Roman"/>
          <w:b/>
          <w:sz w:val="28"/>
          <w:szCs w:val="28"/>
          <w:lang w:val="uk-UA" w:eastAsia="ru-RU"/>
        </w:rPr>
        <w:t>АНОТАЦІЯ</w:t>
      </w:r>
    </w:p>
    <w:p w14:paraId="4B630A09" w14:textId="77777777" w:rsidR="00FF6D98" w:rsidRPr="00FF6D98" w:rsidRDefault="00FF6D98" w:rsidP="00FF6D98">
      <w:pPr>
        <w:spacing w:after="0" w:line="360" w:lineRule="auto"/>
        <w:ind w:firstLine="709"/>
        <w:contextualSpacing/>
        <w:jc w:val="both"/>
        <w:rPr>
          <w:rFonts w:ascii="Times New Roman" w:eastAsia="Times New Roman" w:hAnsi="Times New Roman" w:cs="Times New Roman"/>
          <w:bCs/>
          <w:sz w:val="28"/>
          <w:szCs w:val="28"/>
          <w:lang w:val="uk-UA" w:eastAsia="ru-RU"/>
        </w:rPr>
      </w:pPr>
      <w:r w:rsidRPr="00FF6D98">
        <w:rPr>
          <w:rFonts w:ascii="Times New Roman" w:eastAsia="Times New Roman" w:hAnsi="Times New Roman" w:cs="Times New Roman"/>
          <w:bCs/>
          <w:sz w:val="28"/>
          <w:szCs w:val="28"/>
          <w:u w:val="single"/>
          <w:lang w:val="uk-UA" w:eastAsia="ru-RU"/>
        </w:rPr>
        <w:t>Актуальність.</w:t>
      </w:r>
      <w:r>
        <w:rPr>
          <w:rFonts w:ascii="Times New Roman" w:eastAsia="Times New Roman" w:hAnsi="Times New Roman" w:cs="Times New Roman"/>
          <w:bCs/>
          <w:sz w:val="28"/>
          <w:szCs w:val="28"/>
          <w:lang w:val="uk-UA" w:eastAsia="ru-RU"/>
        </w:rPr>
        <w:t xml:space="preserve"> </w:t>
      </w:r>
      <w:r w:rsidRPr="00FF6D98">
        <w:rPr>
          <w:rFonts w:ascii="Times New Roman" w:eastAsia="Times New Roman" w:hAnsi="Times New Roman" w:cs="Times New Roman"/>
          <w:bCs/>
          <w:sz w:val="28"/>
          <w:szCs w:val="28"/>
          <w:lang w:val="uk-UA" w:eastAsia="ru-RU"/>
        </w:rPr>
        <w:t>Туризм та рекреація відіграють неабияку роль в житті людей, прямо чи опосередковано впливаючи на усі складові здоров’я – фізичну, соціальну, психічну, духовну. Чим далі відбувається розвиток науково-технічного прогресу, впровадження інноваційних технологій, тим більше виникає потреба суспільства у відпочинку, відновленні фізичних та емоційних сил людини. Також не можна не відзначити роль туризму у світовій економіці.</w:t>
      </w:r>
    </w:p>
    <w:p w14:paraId="3DEDC8B0" w14:textId="3184C886" w:rsidR="00FF6D98" w:rsidRDefault="00FF6D98" w:rsidP="00FF6D98">
      <w:pPr>
        <w:spacing w:after="0" w:line="360" w:lineRule="auto"/>
        <w:ind w:firstLine="709"/>
        <w:contextualSpacing/>
        <w:jc w:val="both"/>
        <w:rPr>
          <w:rFonts w:ascii="Times New Roman" w:eastAsia="Times New Roman" w:hAnsi="Times New Roman" w:cs="Times New Roman"/>
          <w:bCs/>
          <w:sz w:val="28"/>
          <w:szCs w:val="28"/>
          <w:lang w:val="uk-UA" w:eastAsia="ru-RU"/>
        </w:rPr>
      </w:pPr>
      <w:r w:rsidRPr="00FF6D98">
        <w:rPr>
          <w:rFonts w:ascii="Times New Roman" w:eastAsia="Times New Roman" w:hAnsi="Times New Roman" w:cs="Times New Roman"/>
          <w:bCs/>
          <w:sz w:val="28"/>
          <w:szCs w:val="28"/>
          <w:lang w:val="uk-UA" w:eastAsia="ru-RU"/>
        </w:rPr>
        <w:t xml:space="preserve">Територія Арабатської Стрілки  характеризувалася в останні десятиріччя збільшенням туристично-рекреаційного потенціалу завдяки активному розвитку інфраструктури на цій території та сукупності факторів − сприятливому клімату, фізико-географічному розташуванню, наявності великої кількості солоних озер та гарячих джерел, що розвивається з кожним роком і є завдяки цьому гарним місцем для відпочинку та оздоровлення. Сучасний туризм на означеній території розвивається у багатьох напрямках, починаючи від санаторно-курортної галузі і закінчуючи розвитком віндсерфінгу. Але зважаючи на ряд причин, у тому числі враховуючи недостатній досвід досліджень туристичного потенціалу території та геополітичну ситуацію, у якій опинилася частина Арабатської Стрілки у теперішній час, туристсько-рекреаційна діяльність на території досліджуваного об’єкту  розвивається не у повній мірі та не повністю задовольняє вимогам відпочиваючих. Більш того, розвиток туризму та рекреації на акумулятивній формі в першу чергу повинен здійснюватися зі значною увагою до збереження унікальних осередків природного середовища </w:t>
      </w:r>
      <w:r w:rsidRPr="00FF6D98">
        <w:rPr>
          <w:rFonts w:ascii="Times New Roman" w:eastAsia="Times New Roman" w:hAnsi="Times New Roman" w:cs="Times New Roman"/>
          <w:bCs/>
          <w:sz w:val="28"/>
          <w:szCs w:val="28"/>
          <w:lang w:val="uk-UA" w:eastAsia="ru-RU"/>
        </w:rPr>
        <w:lastRenderedPageBreak/>
        <w:t>від надмірного антропогенного навантаження; увага цьому аспекту також приділяється не у повній мірі. Тому першочерговими завданнями є поглиблене дослідження туристичного потенціалу Арабатської Стрілки та перспектив її розвитку, розкриття основних проблем щодо здійснення рекреаційної діяльності у цьому регіоні, а також розробка рекомендацій з подальшого її стабільного функціонування.</w:t>
      </w:r>
    </w:p>
    <w:p w14:paraId="00B670C9" w14:textId="6E3173C9" w:rsidR="00FF6D98" w:rsidRDefault="00FF6D98" w:rsidP="00FF6D98">
      <w:pPr>
        <w:spacing w:after="0" w:line="360" w:lineRule="auto"/>
        <w:ind w:firstLine="709"/>
        <w:contextualSpacing/>
        <w:jc w:val="both"/>
        <w:rPr>
          <w:rFonts w:ascii="Times New Roman" w:eastAsia="Times New Roman" w:hAnsi="Times New Roman" w:cs="Times New Roman"/>
          <w:bCs/>
          <w:sz w:val="28"/>
          <w:szCs w:val="28"/>
          <w:lang w:val="uk-UA" w:eastAsia="ru-RU"/>
        </w:rPr>
      </w:pPr>
      <w:r w:rsidRPr="00FF6D98">
        <w:rPr>
          <w:rFonts w:ascii="Times New Roman" w:eastAsia="Times New Roman" w:hAnsi="Times New Roman" w:cs="Times New Roman"/>
          <w:bCs/>
          <w:sz w:val="28"/>
          <w:szCs w:val="28"/>
          <w:u w:val="single"/>
          <w:lang w:val="uk-UA" w:eastAsia="ru-RU"/>
        </w:rPr>
        <w:t>Метою дослідження</w:t>
      </w:r>
      <w:r w:rsidRPr="00FF6D98">
        <w:rPr>
          <w:rFonts w:ascii="Times New Roman" w:eastAsia="Times New Roman" w:hAnsi="Times New Roman" w:cs="Times New Roman"/>
          <w:bCs/>
          <w:sz w:val="28"/>
          <w:szCs w:val="28"/>
          <w:lang w:val="uk-UA" w:eastAsia="ru-RU"/>
        </w:rPr>
        <w:t> </w:t>
      </w:r>
      <w:r>
        <w:rPr>
          <w:rFonts w:ascii="Times New Roman" w:eastAsia="Times New Roman" w:hAnsi="Times New Roman" w:cs="Times New Roman"/>
          <w:bCs/>
          <w:sz w:val="28"/>
          <w:szCs w:val="28"/>
          <w:lang w:val="uk-UA" w:eastAsia="ru-RU"/>
        </w:rPr>
        <w:t>є</w:t>
      </w:r>
      <w:r w:rsidRPr="00FF6D98">
        <w:rPr>
          <w:lang w:val="uk-UA"/>
        </w:rPr>
        <w:t xml:space="preserve"> </w:t>
      </w:r>
      <w:r w:rsidRPr="00FF6D98">
        <w:rPr>
          <w:rFonts w:ascii="Times New Roman" w:eastAsia="Times New Roman" w:hAnsi="Times New Roman" w:cs="Times New Roman"/>
          <w:bCs/>
          <w:sz w:val="28"/>
          <w:szCs w:val="28"/>
          <w:lang w:val="uk-UA" w:eastAsia="ru-RU"/>
        </w:rPr>
        <w:t xml:space="preserve">виявлення перспектив розвитку туристичної діяльності на території Арабатської Стрілки з урахуванням досліджень, проведених з метою аналізу здійснення туристсько-рекреаційної діяльності, раціонального використання природних ресурсів та оцінки геополітичного становища досліджуваної території.  </w:t>
      </w:r>
    </w:p>
    <w:p w14:paraId="1C6A5412" w14:textId="77777777" w:rsidR="00FF6D98" w:rsidRPr="00FF6D98" w:rsidRDefault="00FF6D98" w:rsidP="00FF6D98">
      <w:pPr>
        <w:spacing w:after="0" w:line="360" w:lineRule="auto"/>
        <w:ind w:firstLine="709"/>
        <w:contextualSpacing/>
        <w:jc w:val="both"/>
        <w:rPr>
          <w:rFonts w:ascii="Times New Roman" w:eastAsia="Times New Roman" w:hAnsi="Times New Roman" w:cs="Times New Roman"/>
          <w:bCs/>
          <w:sz w:val="28"/>
          <w:szCs w:val="28"/>
          <w:lang w:val="uk-UA" w:eastAsia="ru-RU"/>
        </w:rPr>
      </w:pPr>
      <w:r w:rsidRPr="00FF6D98">
        <w:rPr>
          <w:rFonts w:ascii="Times New Roman" w:eastAsia="Times New Roman" w:hAnsi="Times New Roman" w:cs="Times New Roman"/>
          <w:bCs/>
          <w:sz w:val="28"/>
          <w:szCs w:val="28"/>
          <w:u w:val="single"/>
          <w:lang w:val="uk-UA" w:eastAsia="ru-RU"/>
        </w:rPr>
        <w:t>Об’єктом дослідження</w:t>
      </w:r>
      <w:r w:rsidRPr="00FF6D98">
        <w:rPr>
          <w:rFonts w:ascii="Times New Roman" w:eastAsia="Times New Roman" w:hAnsi="Times New Roman" w:cs="Times New Roman"/>
          <w:bCs/>
          <w:sz w:val="28"/>
          <w:szCs w:val="28"/>
          <w:lang w:val="uk-UA" w:eastAsia="ru-RU"/>
        </w:rPr>
        <w:t xml:space="preserve"> є територія Арабатської Стрілки з наявними туристсько-рекреаційними ресурсами (у межах Херсонської області).</w:t>
      </w:r>
    </w:p>
    <w:p w14:paraId="3233DFFA" w14:textId="3627E632" w:rsidR="00FF6D98" w:rsidRDefault="00FF6D98" w:rsidP="00FF6D98">
      <w:pPr>
        <w:spacing w:after="0" w:line="360" w:lineRule="auto"/>
        <w:ind w:firstLine="709"/>
        <w:contextualSpacing/>
        <w:jc w:val="both"/>
        <w:rPr>
          <w:rFonts w:ascii="Times New Roman" w:eastAsia="Times New Roman" w:hAnsi="Times New Roman" w:cs="Times New Roman"/>
          <w:bCs/>
          <w:sz w:val="28"/>
          <w:szCs w:val="28"/>
          <w:lang w:val="uk-UA" w:eastAsia="ru-RU"/>
        </w:rPr>
      </w:pPr>
      <w:r w:rsidRPr="00FF6D98">
        <w:rPr>
          <w:rFonts w:ascii="Times New Roman" w:eastAsia="Times New Roman" w:hAnsi="Times New Roman" w:cs="Times New Roman"/>
          <w:bCs/>
          <w:sz w:val="28"/>
          <w:szCs w:val="28"/>
          <w:u w:val="single"/>
          <w:lang w:val="uk-UA" w:eastAsia="ru-RU"/>
        </w:rPr>
        <w:t>Предмет дослідження</w:t>
      </w:r>
      <w:r w:rsidRPr="00FF6D98">
        <w:rPr>
          <w:rFonts w:ascii="Times New Roman" w:eastAsia="Times New Roman" w:hAnsi="Times New Roman" w:cs="Times New Roman"/>
          <w:bCs/>
          <w:sz w:val="28"/>
          <w:szCs w:val="28"/>
          <w:lang w:val="uk-UA" w:eastAsia="ru-RU"/>
        </w:rPr>
        <w:t xml:space="preserve"> – умови та ресурси, що сприяють здійсненню туристсько-рекреаційної діяльності на сучасному етапі розвитку цього регіону.</w:t>
      </w:r>
    </w:p>
    <w:p w14:paraId="429708B7" w14:textId="77777777" w:rsidR="00FF6D98" w:rsidRPr="00FF6D98" w:rsidRDefault="00FF6D98" w:rsidP="00FF6D98">
      <w:pPr>
        <w:spacing w:after="0" w:line="360" w:lineRule="auto"/>
        <w:ind w:firstLine="709"/>
        <w:contextualSpacing/>
        <w:jc w:val="both"/>
        <w:rPr>
          <w:rFonts w:ascii="Times New Roman" w:eastAsia="Times New Roman" w:hAnsi="Times New Roman" w:cs="Times New Roman"/>
          <w:bCs/>
          <w:sz w:val="28"/>
          <w:szCs w:val="28"/>
          <w:lang w:val="uk-UA" w:eastAsia="ru-RU"/>
        </w:rPr>
      </w:pPr>
      <w:r w:rsidRPr="00FF6D98">
        <w:rPr>
          <w:rFonts w:ascii="Times New Roman" w:eastAsia="Times New Roman" w:hAnsi="Times New Roman" w:cs="Times New Roman"/>
          <w:bCs/>
          <w:sz w:val="28"/>
          <w:szCs w:val="28"/>
          <w:lang w:val="uk-UA" w:eastAsia="ru-RU"/>
        </w:rPr>
        <w:t xml:space="preserve">При написанні кваліфікаційної роботи магістра були використані </w:t>
      </w:r>
      <w:r w:rsidRPr="00FF6D98">
        <w:rPr>
          <w:rFonts w:ascii="Times New Roman" w:eastAsia="Times New Roman" w:hAnsi="Times New Roman" w:cs="Times New Roman"/>
          <w:bCs/>
          <w:sz w:val="28"/>
          <w:szCs w:val="28"/>
          <w:u w:val="single"/>
          <w:lang w:val="uk-UA" w:eastAsia="ru-RU"/>
        </w:rPr>
        <w:t>наступні методи наукового дослідження</w:t>
      </w:r>
      <w:r w:rsidRPr="00FF6D98">
        <w:rPr>
          <w:rFonts w:ascii="Times New Roman" w:eastAsia="Times New Roman" w:hAnsi="Times New Roman" w:cs="Times New Roman"/>
          <w:bCs/>
          <w:sz w:val="28"/>
          <w:szCs w:val="28"/>
          <w:lang w:val="uk-UA" w:eastAsia="ru-RU"/>
        </w:rPr>
        <w:t>: метод літературного аналізу – здебільшого був використаний у ході дослідження фізико-географічних умов Арабатської Стрілки та її антропогенної трансформації; метод геопросторового аналізу – був використаний у ході обробки супутникового знімку досліджуваної території; метод спостереження – був використаний у ході відвідування автором території дослідження для опису різних об’єктів та явищ; метод просторово-часового аналізу – був використаний для оцінки впливу геополітичних подій на розвиток туристичної діяльності курорту за різні проміжки часу.</w:t>
      </w:r>
    </w:p>
    <w:p w14:paraId="07E52598" w14:textId="37361B24" w:rsidR="00FF6D98" w:rsidRDefault="00FF6D98" w:rsidP="00FF6D98">
      <w:pPr>
        <w:spacing w:after="0" w:line="360" w:lineRule="auto"/>
        <w:ind w:firstLine="709"/>
        <w:contextualSpacing/>
        <w:jc w:val="both"/>
        <w:rPr>
          <w:rFonts w:ascii="Times New Roman" w:eastAsia="Times New Roman" w:hAnsi="Times New Roman" w:cs="Times New Roman"/>
          <w:bCs/>
          <w:sz w:val="28"/>
          <w:szCs w:val="28"/>
          <w:lang w:val="uk-UA" w:eastAsia="ru-RU"/>
        </w:rPr>
      </w:pPr>
      <w:r w:rsidRPr="00FF6D98">
        <w:rPr>
          <w:rFonts w:ascii="Times New Roman" w:eastAsia="Times New Roman" w:hAnsi="Times New Roman" w:cs="Times New Roman"/>
          <w:bCs/>
          <w:sz w:val="28"/>
          <w:szCs w:val="28"/>
          <w:u w:val="single"/>
          <w:lang w:val="uk-UA" w:eastAsia="ru-RU"/>
        </w:rPr>
        <w:t>Наукова новизна дослідження</w:t>
      </w:r>
      <w:r w:rsidRPr="00FF6D98">
        <w:rPr>
          <w:rFonts w:ascii="Times New Roman" w:eastAsia="Times New Roman" w:hAnsi="Times New Roman" w:cs="Times New Roman"/>
          <w:bCs/>
          <w:sz w:val="28"/>
          <w:szCs w:val="28"/>
          <w:lang w:val="uk-UA" w:eastAsia="ru-RU"/>
        </w:rPr>
        <w:t xml:space="preserve"> полягає у здійсненні поглибленого аналізу туристично-рекреаційного потенціалу території, враховуючи просторово-часовий аналіз і приділення уваги раціональному природокористуванню на таких чутливих до антропогенної діяльності </w:t>
      </w:r>
      <w:r w:rsidRPr="00FF6D98">
        <w:rPr>
          <w:rFonts w:ascii="Times New Roman" w:eastAsia="Times New Roman" w:hAnsi="Times New Roman" w:cs="Times New Roman"/>
          <w:bCs/>
          <w:sz w:val="28"/>
          <w:szCs w:val="28"/>
          <w:lang w:val="uk-UA" w:eastAsia="ru-RU"/>
        </w:rPr>
        <w:lastRenderedPageBreak/>
        <w:t>геологічних формах, як морські коси (бар-тераси). Вперше розглянуто становище курорту після 2014 та 2022 рр., здійснено порівняння ситуацій. Розроблено повоєнну стратегію відновлення курорту та практичні рекомендації, які стосуються подальшого розвитку досліджуваної території після впливу геополітичних подій та у перспективі можуть бути використані для відновлення туристично-рекреаційного потенціалу Арабатської Стрілки після повномасштабного вторгнення.</w:t>
      </w:r>
    </w:p>
    <w:p w14:paraId="12559140" w14:textId="354697EC" w:rsidR="00FF6D98" w:rsidRPr="00FF6D98" w:rsidRDefault="00FF6D98" w:rsidP="00FF6D98">
      <w:pPr>
        <w:spacing w:after="0" w:line="360" w:lineRule="auto"/>
        <w:ind w:firstLine="709"/>
        <w:contextualSpacing/>
        <w:jc w:val="both"/>
        <w:rPr>
          <w:rFonts w:ascii="Times New Roman" w:eastAsia="Times New Roman" w:hAnsi="Times New Roman" w:cs="Times New Roman"/>
          <w:bCs/>
          <w:sz w:val="28"/>
          <w:szCs w:val="28"/>
          <w:u w:val="single"/>
          <w:lang w:val="uk-UA" w:eastAsia="ru-RU"/>
        </w:rPr>
      </w:pPr>
      <w:r w:rsidRPr="00FF6D98">
        <w:rPr>
          <w:rFonts w:ascii="Times New Roman" w:eastAsia="Times New Roman" w:hAnsi="Times New Roman" w:cs="Times New Roman"/>
          <w:bCs/>
          <w:sz w:val="28"/>
          <w:szCs w:val="28"/>
          <w:u w:val="single"/>
          <w:lang w:val="uk-UA" w:eastAsia="ru-RU"/>
        </w:rPr>
        <w:t>Структура роботи:</w:t>
      </w:r>
      <w:r w:rsidRPr="00FF6D98">
        <w:rPr>
          <w:rFonts w:ascii="Times New Roman" w:eastAsia="Times New Roman" w:hAnsi="Times New Roman" w:cs="Times New Roman"/>
          <w:bCs/>
          <w:sz w:val="28"/>
          <w:szCs w:val="28"/>
          <w:lang w:val="uk-UA" w:eastAsia="ru-RU"/>
        </w:rPr>
        <w:t> </w:t>
      </w:r>
      <w:r>
        <w:rPr>
          <w:rFonts w:ascii="Times New Roman" w:eastAsia="Times New Roman" w:hAnsi="Times New Roman" w:cs="Times New Roman"/>
          <w:bCs/>
          <w:sz w:val="28"/>
          <w:szCs w:val="28"/>
          <w:lang w:val="uk-UA" w:eastAsia="ru-RU"/>
        </w:rPr>
        <w:t>р</w:t>
      </w:r>
      <w:r w:rsidRPr="00FF6D98">
        <w:rPr>
          <w:rFonts w:ascii="Times New Roman" w:eastAsia="Times New Roman" w:hAnsi="Times New Roman" w:cs="Times New Roman"/>
          <w:bCs/>
          <w:sz w:val="28"/>
          <w:szCs w:val="28"/>
          <w:lang w:val="uk-UA" w:eastAsia="ru-RU"/>
        </w:rPr>
        <w:t>обота складається із вступу, трьох розділів, висновків, списку використаних джерел (8</w:t>
      </w:r>
      <w:r w:rsidR="007419E5">
        <w:rPr>
          <w:rFonts w:ascii="Times New Roman" w:eastAsia="Times New Roman" w:hAnsi="Times New Roman" w:cs="Times New Roman"/>
          <w:bCs/>
          <w:sz w:val="28"/>
          <w:szCs w:val="28"/>
          <w:lang w:val="uk-UA" w:eastAsia="ru-RU"/>
        </w:rPr>
        <w:t>2</w:t>
      </w:r>
      <w:r w:rsidRPr="00FF6D98">
        <w:rPr>
          <w:rFonts w:ascii="Times New Roman" w:eastAsia="Times New Roman" w:hAnsi="Times New Roman" w:cs="Times New Roman"/>
          <w:bCs/>
          <w:sz w:val="28"/>
          <w:szCs w:val="28"/>
          <w:lang w:val="uk-UA" w:eastAsia="ru-RU"/>
        </w:rPr>
        <w:t xml:space="preserve"> найменування), додатків (на </w:t>
      </w:r>
      <w:r w:rsidR="001F07C4">
        <w:rPr>
          <w:rFonts w:ascii="Times New Roman" w:eastAsia="Times New Roman" w:hAnsi="Times New Roman" w:cs="Times New Roman"/>
          <w:bCs/>
          <w:sz w:val="28"/>
          <w:szCs w:val="28"/>
          <w:lang w:val="uk-UA" w:eastAsia="ru-RU"/>
        </w:rPr>
        <w:t>9</w:t>
      </w:r>
      <w:r w:rsidRPr="00FF6D98">
        <w:rPr>
          <w:rFonts w:ascii="Times New Roman" w:eastAsia="Times New Roman" w:hAnsi="Times New Roman" w:cs="Times New Roman"/>
          <w:bCs/>
          <w:sz w:val="28"/>
          <w:szCs w:val="28"/>
          <w:lang w:val="uk-UA" w:eastAsia="ru-RU"/>
        </w:rPr>
        <w:t xml:space="preserve"> стор.). Кваліфікаційна робота магістра містить 93 сторінки основного тексту, включає </w:t>
      </w:r>
      <w:r w:rsidR="005278E0">
        <w:rPr>
          <w:rFonts w:ascii="Times New Roman" w:eastAsia="Times New Roman" w:hAnsi="Times New Roman" w:cs="Times New Roman"/>
          <w:bCs/>
          <w:sz w:val="28"/>
          <w:szCs w:val="28"/>
          <w:lang w:val="uk-UA" w:eastAsia="ru-RU"/>
        </w:rPr>
        <w:t>6</w:t>
      </w:r>
      <w:r w:rsidRPr="00FF6D98">
        <w:rPr>
          <w:rFonts w:ascii="Times New Roman" w:eastAsia="Times New Roman" w:hAnsi="Times New Roman" w:cs="Times New Roman"/>
          <w:bCs/>
          <w:sz w:val="28"/>
          <w:szCs w:val="28"/>
          <w:lang w:val="uk-UA" w:eastAsia="ru-RU"/>
        </w:rPr>
        <w:t xml:space="preserve"> таблиць, </w:t>
      </w:r>
      <w:r w:rsidR="005278E0">
        <w:rPr>
          <w:rFonts w:ascii="Times New Roman" w:eastAsia="Times New Roman" w:hAnsi="Times New Roman" w:cs="Times New Roman"/>
          <w:bCs/>
          <w:sz w:val="28"/>
          <w:szCs w:val="28"/>
          <w:lang w:val="uk-UA" w:eastAsia="ru-RU"/>
        </w:rPr>
        <w:t>4</w:t>
      </w:r>
      <w:r w:rsidRPr="00FF6D98">
        <w:rPr>
          <w:rFonts w:ascii="Times New Roman" w:eastAsia="Times New Roman" w:hAnsi="Times New Roman" w:cs="Times New Roman"/>
          <w:bCs/>
          <w:sz w:val="28"/>
          <w:szCs w:val="28"/>
          <w:lang w:val="uk-UA" w:eastAsia="ru-RU"/>
        </w:rPr>
        <w:t>1 ілюстрацію.</w:t>
      </w:r>
    </w:p>
    <w:p w14:paraId="1B74D558" w14:textId="77777777" w:rsidR="00586CA7" w:rsidRPr="00FF6D98" w:rsidRDefault="00586CA7">
      <w:pPr>
        <w:rPr>
          <w:lang w:val="uk-UA"/>
        </w:rPr>
      </w:pPr>
    </w:p>
    <w:sectPr w:rsidR="00586CA7" w:rsidRPr="00FF6D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A9D"/>
    <w:rsid w:val="000C6842"/>
    <w:rsid w:val="001F07C4"/>
    <w:rsid w:val="00280A9D"/>
    <w:rsid w:val="005278E0"/>
    <w:rsid w:val="00586CA7"/>
    <w:rsid w:val="007419E5"/>
    <w:rsid w:val="00FF6D98"/>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BB366"/>
  <w15:chartTrackingRefBased/>
  <w15:docId w15:val="{69BE1F73-D7A0-4D2D-B2D6-AF2D6FC34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6D98"/>
    <w:pPr>
      <w:spacing w:after="200" w:line="276" w:lineRule="auto"/>
    </w:pPr>
    <w:rPr>
      <w:kern w:val="0"/>
      <w:lang w:val="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674</Words>
  <Characters>3845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Tkachenko</dc:creator>
  <cp:keywords/>
  <dc:description/>
  <cp:lastModifiedBy>Alina Tkachenko</cp:lastModifiedBy>
  <cp:revision>5</cp:revision>
  <dcterms:created xsi:type="dcterms:W3CDTF">2023-12-10T11:18:00Z</dcterms:created>
  <dcterms:modified xsi:type="dcterms:W3CDTF">2023-12-16T09:29:00Z</dcterms:modified>
</cp:coreProperties>
</file>