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5FB" w:rsidRPr="00BD7C51" w:rsidRDefault="00BD7C51" w:rsidP="00BD7C5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7C51"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:rsidR="00BD7C51" w:rsidRDefault="00BD7C51" w:rsidP="00BD7C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кваліфікаційної роботи магістра </w:t>
      </w:r>
      <w:r w:rsidRPr="00BD7C51">
        <w:rPr>
          <w:rFonts w:ascii="Times New Roman" w:hAnsi="Times New Roman" w:cs="Times New Roman"/>
          <w:b/>
          <w:sz w:val="28"/>
          <w:szCs w:val="28"/>
          <w:lang w:val="uk-UA"/>
        </w:rPr>
        <w:t>Дяченка Дмитра Сергійовича</w:t>
      </w:r>
    </w:p>
    <w:p w:rsidR="00BD7C51" w:rsidRDefault="00BD7C51" w:rsidP="00BD7C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тему</w:t>
      </w:r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D7C51">
        <w:rPr>
          <w:rFonts w:ascii="Times New Roman" w:hAnsi="Times New Roman" w:cs="Times New Roman"/>
          <w:b/>
          <w:sz w:val="28"/>
          <w:szCs w:val="28"/>
          <w:lang w:val="uk-UA"/>
        </w:rPr>
        <w:t>ПРОБЛЕМИ І ПЕРСПЕКТИВИ ЕКСТРЕМАЛЬНОГО ТУРИЗМУ В КРАЇНАХ ЄВРОПИ</w:t>
      </w:r>
    </w:p>
    <w:p w:rsidR="00BD7C51" w:rsidRDefault="00BD7C51" w:rsidP="00BD7C5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</w:t>
      </w:r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BD7C51">
        <w:rPr>
          <w:rFonts w:ascii="Times New Roman" w:hAnsi="Times New Roman" w:cs="Times New Roman"/>
          <w:b/>
          <w:sz w:val="28"/>
          <w:szCs w:val="28"/>
          <w:lang w:val="ru-RU"/>
        </w:rPr>
        <w:t>ст.викл</w:t>
      </w:r>
      <w:proofErr w:type="spellEnd"/>
      <w:r w:rsidRPr="00BD7C51">
        <w:rPr>
          <w:rFonts w:ascii="Times New Roman" w:hAnsi="Times New Roman" w:cs="Times New Roman"/>
          <w:b/>
          <w:sz w:val="28"/>
          <w:szCs w:val="28"/>
          <w:lang w:val="ru-RU"/>
        </w:rPr>
        <w:t>. Наталя СВІР</w:t>
      </w:r>
    </w:p>
    <w:p w:rsidR="00BD7C51" w:rsidRDefault="00BD7C51" w:rsidP="003F273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D7C51">
        <w:rPr>
          <w:rFonts w:ascii="Times New Roman" w:hAnsi="Times New Roman" w:cs="Times New Roman"/>
          <w:i/>
          <w:sz w:val="28"/>
          <w:szCs w:val="28"/>
          <w:lang w:val="ru-RU"/>
        </w:rPr>
        <w:t>Актуальність</w:t>
      </w:r>
      <w:proofErr w:type="spellEnd"/>
      <w:r w:rsidRPr="00BD7C51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BD7C51">
        <w:rPr>
          <w:rFonts w:ascii="Times New Roman" w:hAnsi="Times New Roman" w:cs="Times New Roman"/>
          <w:sz w:val="28"/>
          <w:szCs w:val="28"/>
          <w:lang w:val="ru-RU"/>
        </w:rPr>
        <w:t>Тема "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перспективи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екстремального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туризму в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країнах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Європи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" є актуальною у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контексті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сучасних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тенденцій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туризму та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європейської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економіки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Зростаючий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інтерес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екстремальних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відпочинку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викликає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необхідність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детального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проблем,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стосуються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цієї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сфери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аспектів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природні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ресурси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соціокультурних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економічних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наслідків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дозволить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з'ясувати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ризики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вигоди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пов'язані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розвитком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екстремального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туризму.</w:t>
      </w:r>
    </w:p>
    <w:p w:rsidR="00BD7C51" w:rsidRDefault="00BD7C51" w:rsidP="00F075A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7C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Мета </w:t>
      </w:r>
      <w:r w:rsidR="003F273A">
        <w:rPr>
          <w:rFonts w:ascii="Times New Roman" w:hAnsi="Times New Roman" w:cs="Times New Roman"/>
          <w:i/>
          <w:sz w:val="28"/>
          <w:szCs w:val="28"/>
          <w:lang w:val="ru-RU"/>
        </w:rPr>
        <w:t xml:space="preserve">і </w:t>
      </w:r>
      <w:proofErr w:type="spellStart"/>
      <w:r w:rsidR="003F273A">
        <w:rPr>
          <w:rFonts w:ascii="Times New Roman" w:hAnsi="Times New Roman" w:cs="Times New Roman"/>
          <w:i/>
          <w:sz w:val="28"/>
          <w:szCs w:val="28"/>
          <w:lang w:val="ru-RU"/>
        </w:rPr>
        <w:t>завдання</w:t>
      </w:r>
      <w:proofErr w:type="spellEnd"/>
      <w:r w:rsidR="003F273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дослідження.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Метою дослідження є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оцінка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перспектив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екстремального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туризму в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країнах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Європи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виявлення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ключових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факторів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визначають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привабливість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екстремального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туризму для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подорожуючих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, і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шляхів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розв’язання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проблем,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пов’язаних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зростанням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попиту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цей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 xml:space="preserve"> вид </w:t>
      </w:r>
      <w:proofErr w:type="spellStart"/>
      <w:r w:rsidRPr="00BD7C51">
        <w:rPr>
          <w:rFonts w:ascii="Times New Roman" w:hAnsi="Times New Roman" w:cs="Times New Roman"/>
          <w:sz w:val="28"/>
          <w:szCs w:val="28"/>
          <w:lang w:val="ru-RU"/>
        </w:rPr>
        <w:t>відпочинку</w:t>
      </w:r>
      <w:proofErr w:type="spellEnd"/>
      <w:r w:rsidRPr="00BD7C5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273A" w:rsidRDefault="003F273A" w:rsidP="003F273A">
      <w:pPr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мети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визначено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наступні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596DD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273A" w:rsidRDefault="003F273A" w:rsidP="003F273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теоретичні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аспекти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екстремального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туризму</w:t>
      </w:r>
      <w:r w:rsidRPr="00F670B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F273A" w:rsidRDefault="003F273A" w:rsidP="003F273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психологічні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аспекти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екстремального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туризму</w:t>
      </w:r>
      <w:r w:rsidRPr="00412C8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F273A" w:rsidRDefault="003F273A" w:rsidP="003F273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670BB">
        <w:rPr>
          <w:rFonts w:ascii="Times New Roman" w:hAnsi="Times New Roman" w:cs="Times New Roman"/>
          <w:sz w:val="28"/>
          <w:szCs w:val="28"/>
          <w:lang w:val="ru-RU"/>
        </w:rPr>
        <w:t>Проаналізувати</w:t>
      </w:r>
      <w:proofErr w:type="spellEnd"/>
      <w:r w:rsidRPr="00F670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стан </w:t>
      </w:r>
      <w:proofErr w:type="spellStart"/>
      <w:r w:rsidRPr="00F670BB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F670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670BB">
        <w:rPr>
          <w:rFonts w:ascii="Times New Roman" w:hAnsi="Times New Roman" w:cs="Times New Roman"/>
          <w:sz w:val="28"/>
          <w:szCs w:val="28"/>
          <w:lang w:val="ru-RU"/>
        </w:rPr>
        <w:t>екстрема</w:t>
      </w:r>
      <w:r>
        <w:rPr>
          <w:rFonts w:ascii="Times New Roman" w:hAnsi="Times New Roman" w:cs="Times New Roman"/>
          <w:sz w:val="28"/>
          <w:szCs w:val="28"/>
          <w:lang w:val="ru-RU"/>
        </w:rPr>
        <w:t>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туризму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країнах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Європи</w:t>
      </w:r>
      <w:proofErr w:type="spellEnd"/>
      <w:r w:rsidRPr="00F670B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F273A" w:rsidRDefault="003F273A" w:rsidP="003F273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Дослідити ставлення туристів до екстремальних видів відпочинку</w:t>
      </w:r>
      <w:r w:rsidRPr="00412C8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F273A" w:rsidRPr="009A723D" w:rsidRDefault="003F273A" w:rsidP="003F273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Проаналізувати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безпекові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етичні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соціокультурні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аспекти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екстремального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туризму, а 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кож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вплив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природне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середовище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культурну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спадщину</w:t>
      </w:r>
      <w:proofErr w:type="spellEnd"/>
      <w:r w:rsidRPr="009A72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F273A" w:rsidRPr="009A723D" w:rsidRDefault="003F273A" w:rsidP="003F273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Визначити основні проблеми та виклики екстремального туризму</w:t>
      </w:r>
      <w:r w:rsidRPr="009A72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F273A" w:rsidRPr="00D735C7" w:rsidRDefault="003F273A" w:rsidP="003F273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723D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Провести комплексний аналіз та визначити основні тенденції розвитку екстремального ту</w:t>
      </w:r>
      <w:r>
        <w:rPr>
          <w:rFonts w:ascii="Times New Roman" w:hAnsi="Times New Roman" w:cs="Times New Roman"/>
          <w:sz w:val="28"/>
          <w:szCs w:val="28"/>
          <w:lang w:val="uk-UA"/>
        </w:rPr>
        <w:t>ризму</w:t>
      </w:r>
      <w:r w:rsidRPr="009A723D">
        <w:rPr>
          <w:rFonts w:ascii="Times New Roman" w:hAnsi="Times New Roman" w:cs="Times New Roman"/>
          <w:sz w:val="28"/>
          <w:szCs w:val="28"/>
          <w:lang w:val="uk-UA"/>
        </w:rPr>
        <w:t>, проаналізувати інновації та нові підходи в ек</w:t>
      </w:r>
      <w:r>
        <w:rPr>
          <w:rFonts w:ascii="Times New Roman" w:hAnsi="Times New Roman" w:cs="Times New Roman"/>
          <w:sz w:val="28"/>
          <w:szCs w:val="28"/>
          <w:lang w:val="uk-UA"/>
        </w:rPr>
        <w:t>стремальному туризмі</w:t>
      </w:r>
      <w:r w:rsidRPr="009A723D">
        <w:rPr>
          <w:rFonts w:ascii="Times New Roman" w:hAnsi="Times New Roman" w:cs="Times New Roman"/>
          <w:sz w:val="28"/>
          <w:szCs w:val="28"/>
          <w:lang w:val="uk-UA"/>
        </w:rPr>
        <w:t>, визначити роль держави та громадських організацій у підтримці та розвитку екс</w:t>
      </w:r>
      <w:r>
        <w:rPr>
          <w:rFonts w:ascii="Times New Roman" w:hAnsi="Times New Roman" w:cs="Times New Roman"/>
          <w:sz w:val="28"/>
          <w:szCs w:val="28"/>
          <w:lang w:val="uk-UA"/>
        </w:rPr>
        <w:t>тремального туризму</w:t>
      </w:r>
      <w:r w:rsidRPr="009A723D">
        <w:rPr>
          <w:rFonts w:ascii="Times New Roman" w:hAnsi="Times New Roman" w:cs="Times New Roman"/>
          <w:sz w:val="28"/>
          <w:szCs w:val="28"/>
          <w:lang w:val="uk-UA"/>
        </w:rPr>
        <w:t>, а також оцінити вплив екстремального туризму на еко</w:t>
      </w:r>
      <w:r>
        <w:rPr>
          <w:rFonts w:ascii="Times New Roman" w:hAnsi="Times New Roman" w:cs="Times New Roman"/>
          <w:sz w:val="28"/>
          <w:szCs w:val="28"/>
          <w:lang w:val="uk-UA"/>
        </w:rPr>
        <w:t>номіку країн Європи</w:t>
      </w:r>
      <w:r w:rsidRPr="00D735C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F273A" w:rsidRDefault="003F273A" w:rsidP="003F273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Визначити перспективи розвитку та запропонувати м</w:t>
      </w:r>
      <w:r w:rsidRPr="00D735C7">
        <w:rPr>
          <w:rFonts w:ascii="Times New Roman" w:hAnsi="Times New Roman" w:cs="Times New Roman"/>
          <w:sz w:val="28"/>
          <w:szCs w:val="28"/>
          <w:lang w:val="uk-UA"/>
        </w:rPr>
        <w:t>аркетингові стратегії для просування екстремального туризму</w:t>
      </w:r>
      <w:r w:rsidRPr="00A461D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F273A" w:rsidRPr="00DA6832" w:rsidRDefault="003F273A" w:rsidP="003F273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Розробити туристичний маршрут та проаналізувати наявні популярні маршрути.</w:t>
      </w:r>
    </w:p>
    <w:p w:rsidR="003F273A" w:rsidRDefault="003F273A" w:rsidP="00F07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273A">
        <w:rPr>
          <w:rFonts w:ascii="Times New Roman" w:hAnsi="Times New Roman" w:cs="Times New Roman"/>
          <w:i/>
          <w:sz w:val="28"/>
          <w:szCs w:val="28"/>
          <w:lang w:val="ru-RU"/>
        </w:rPr>
        <w:t>Об’єкт та предмет дослідження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F273A">
        <w:rPr>
          <w:rFonts w:ascii="Times New Roman" w:hAnsi="Times New Roman" w:cs="Times New Roman"/>
          <w:sz w:val="28"/>
          <w:szCs w:val="28"/>
          <w:lang w:val="ru-RU"/>
        </w:rPr>
        <w:t>Об'єктом</w:t>
      </w:r>
      <w:bookmarkStart w:id="0" w:name="_GoBack"/>
      <w:bookmarkEnd w:id="0"/>
      <w:r w:rsidRPr="003F273A">
        <w:rPr>
          <w:rFonts w:ascii="Times New Roman" w:hAnsi="Times New Roman" w:cs="Times New Roman"/>
          <w:sz w:val="28"/>
          <w:szCs w:val="28"/>
          <w:lang w:val="ru-RU"/>
        </w:rPr>
        <w:t xml:space="preserve"> дослідження є </w:t>
      </w:r>
      <w:proofErr w:type="spellStart"/>
      <w:r w:rsidRPr="003F273A">
        <w:rPr>
          <w:rFonts w:ascii="Times New Roman" w:hAnsi="Times New Roman" w:cs="Times New Roman"/>
          <w:sz w:val="28"/>
          <w:szCs w:val="28"/>
          <w:lang w:val="ru-RU"/>
        </w:rPr>
        <w:t>екстремальний</w:t>
      </w:r>
      <w:proofErr w:type="spellEnd"/>
      <w:r w:rsidRPr="003F273A">
        <w:rPr>
          <w:rFonts w:ascii="Times New Roman" w:hAnsi="Times New Roman" w:cs="Times New Roman"/>
          <w:sz w:val="28"/>
          <w:szCs w:val="28"/>
          <w:lang w:val="ru-RU"/>
        </w:rPr>
        <w:t xml:space="preserve"> туризм в </w:t>
      </w:r>
      <w:proofErr w:type="spellStart"/>
      <w:r w:rsidRPr="003F273A">
        <w:rPr>
          <w:rFonts w:ascii="Times New Roman" w:hAnsi="Times New Roman" w:cs="Times New Roman"/>
          <w:sz w:val="28"/>
          <w:szCs w:val="28"/>
          <w:lang w:val="ru-RU"/>
        </w:rPr>
        <w:t>країнах</w:t>
      </w:r>
      <w:proofErr w:type="spellEnd"/>
      <w:r w:rsidRPr="003F27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273A">
        <w:rPr>
          <w:rFonts w:ascii="Times New Roman" w:hAnsi="Times New Roman" w:cs="Times New Roman"/>
          <w:sz w:val="28"/>
          <w:szCs w:val="28"/>
          <w:lang w:val="ru-RU"/>
        </w:rPr>
        <w:t>Європи</w:t>
      </w:r>
      <w:proofErr w:type="spellEnd"/>
      <w:r w:rsidRPr="003F273A">
        <w:rPr>
          <w:rFonts w:ascii="Times New Roman" w:hAnsi="Times New Roman" w:cs="Times New Roman"/>
          <w:sz w:val="28"/>
          <w:szCs w:val="28"/>
          <w:lang w:val="ru-RU"/>
        </w:rPr>
        <w:t xml:space="preserve">, а предметом дослідження - </w:t>
      </w:r>
      <w:proofErr w:type="spellStart"/>
      <w:r w:rsidRPr="003F273A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3F273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F273A">
        <w:rPr>
          <w:rFonts w:ascii="Times New Roman" w:hAnsi="Times New Roman" w:cs="Times New Roman"/>
          <w:sz w:val="28"/>
          <w:szCs w:val="28"/>
          <w:lang w:val="ru-RU"/>
        </w:rPr>
        <w:t>перспективи</w:t>
      </w:r>
      <w:proofErr w:type="spellEnd"/>
      <w:r w:rsidRPr="003F27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273A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3F27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273A">
        <w:rPr>
          <w:rFonts w:ascii="Times New Roman" w:hAnsi="Times New Roman" w:cs="Times New Roman"/>
          <w:sz w:val="28"/>
          <w:szCs w:val="28"/>
          <w:lang w:val="ru-RU"/>
        </w:rPr>
        <w:t>екстремального</w:t>
      </w:r>
      <w:proofErr w:type="spellEnd"/>
      <w:r w:rsidRPr="003F273A">
        <w:rPr>
          <w:rFonts w:ascii="Times New Roman" w:hAnsi="Times New Roman" w:cs="Times New Roman"/>
          <w:sz w:val="28"/>
          <w:szCs w:val="28"/>
          <w:lang w:val="ru-RU"/>
        </w:rPr>
        <w:t xml:space="preserve"> туризму в </w:t>
      </w:r>
      <w:proofErr w:type="spellStart"/>
      <w:r w:rsidRPr="003F273A">
        <w:rPr>
          <w:rFonts w:ascii="Times New Roman" w:hAnsi="Times New Roman" w:cs="Times New Roman"/>
          <w:sz w:val="28"/>
          <w:szCs w:val="28"/>
          <w:lang w:val="ru-RU"/>
        </w:rPr>
        <w:t>країнах</w:t>
      </w:r>
      <w:proofErr w:type="spellEnd"/>
      <w:r w:rsidRPr="003F27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273A">
        <w:rPr>
          <w:rFonts w:ascii="Times New Roman" w:hAnsi="Times New Roman" w:cs="Times New Roman"/>
          <w:sz w:val="28"/>
          <w:szCs w:val="28"/>
          <w:lang w:val="ru-RU"/>
        </w:rPr>
        <w:t>Європи</w:t>
      </w:r>
      <w:proofErr w:type="spellEnd"/>
      <w:r w:rsidRPr="003F273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273A" w:rsidRPr="003F273A" w:rsidRDefault="003F273A" w:rsidP="003F273A">
      <w:p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73A">
        <w:rPr>
          <w:rFonts w:ascii="Times New Roman" w:hAnsi="Times New Roman" w:cs="Times New Roman"/>
          <w:i/>
          <w:sz w:val="28"/>
          <w:szCs w:val="28"/>
          <w:lang w:val="uk-UA"/>
        </w:rPr>
        <w:t>Методи дослідження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F273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F273A">
        <w:rPr>
          <w:rFonts w:ascii="Times New Roman" w:hAnsi="Times New Roman" w:cs="Times New Roman"/>
          <w:sz w:val="28"/>
          <w:szCs w:val="28"/>
          <w:lang w:val="uk-UA"/>
        </w:rPr>
        <w:t xml:space="preserve">наліз літератури, секційні дослідження, емпіричне дослідження, статистичний аналіз, </w:t>
      </w:r>
      <w:r>
        <w:rPr>
          <w:rFonts w:ascii="Times New Roman" w:hAnsi="Times New Roman" w:cs="Times New Roman"/>
          <w:sz w:val="28"/>
          <w:szCs w:val="28"/>
        </w:rPr>
        <w:t>SWOT</w:t>
      </w:r>
      <w:r w:rsidRPr="003F273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F273A">
        <w:rPr>
          <w:rFonts w:ascii="Times New Roman" w:hAnsi="Times New Roman" w:cs="Times New Roman"/>
          <w:sz w:val="28"/>
          <w:szCs w:val="28"/>
          <w:lang w:val="uk-UA"/>
        </w:rPr>
        <w:t>аналіз.</w:t>
      </w:r>
    </w:p>
    <w:p w:rsidR="003F273A" w:rsidRPr="003F273A" w:rsidRDefault="003F273A" w:rsidP="003F273A">
      <w:p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273A">
        <w:rPr>
          <w:rFonts w:ascii="Times New Roman" w:hAnsi="Times New Roman" w:cs="Times New Roman"/>
          <w:i/>
          <w:sz w:val="28"/>
          <w:szCs w:val="28"/>
          <w:lang w:val="uk-UA"/>
        </w:rPr>
        <w:t>Структура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F273A">
        <w:rPr>
          <w:rFonts w:ascii="Times New Roman" w:hAnsi="Times New Roman" w:cs="Times New Roman"/>
          <w:sz w:val="28"/>
          <w:szCs w:val="28"/>
          <w:lang w:val="uk-UA"/>
        </w:rPr>
        <w:t>Робота складається зі вступу, чотирьох розділів, висновків, списку використаних джерел, додатків.</w:t>
      </w:r>
    </w:p>
    <w:p w:rsidR="003F273A" w:rsidRPr="003F273A" w:rsidRDefault="003F273A" w:rsidP="003F273A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7C51" w:rsidRPr="003F273A" w:rsidRDefault="00BD7C51" w:rsidP="00BD7C51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7C51" w:rsidRPr="003F273A" w:rsidRDefault="00BD7C51" w:rsidP="00BD7C51">
      <w:pPr>
        <w:spacing w:before="240"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D7C51" w:rsidRPr="00BD7C51" w:rsidRDefault="00BD7C51" w:rsidP="00BD7C5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D7C51" w:rsidRPr="00BD7C5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E4E6B"/>
    <w:multiLevelType w:val="hybridMultilevel"/>
    <w:tmpl w:val="55145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9DA"/>
    <w:rsid w:val="003F273A"/>
    <w:rsid w:val="006B55FB"/>
    <w:rsid w:val="007C4814"/>
    <w:rsid w:val="00AF29DA"/>
    <w:rsid w:val="00BD7C51"/>
    <w:rsid w:val="00F0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072F4"/>
  <w15:chartTrackingRefBased/>
  <w15:docId w15:val="{6080788D-C9C1-47B8-B288-2AD63E20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Dyachenko</dc:creator>
  <cp:keywords/>
  <dc:description/>
  <cp:lastModifiedBy>Dmitry Dyachenko</cp:lastModifiedBy>
  <cp:revision>4</cp:revision>
  <dcterms:created xsi:type="dcterms:W3CDTF">2023-12-19T01:21:00Z</dcterms:created>
  <dcterms:modified xsi:type="dcterms:W3CDTF">2023-12-19T01:39:00Z</dcterms:modified>
</cp:coreProperties>
</file>